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B59DB" w14:textId="77777777" w:rsidR="002C071A" w:rsidRDefault="00000000">
      <w:pPr>
        <w:spacing w:before="66"/>
        <w:ind w:left="2677" w:right="1492" w:hanging="1076"/>
        <w:rPr>
          <w:b/>
          <w:sz w:val="24"/>
        </w:rPr>
      </w:pPr>
      <w:r>
        <w:rPr>
          <w:b/>
          <w:color w:val="006FC0"/>
          <w:sz w:val="24"/>
        </w:rPr>
        <w:t>ОБЩИЕ</w:t>
      </w:r>
      <w:r>
        <w:rPr>
          <w:b/>
          <w:color w:val="006FC0"/>
          <w:spacing w:val="51"/>
          <w:sz w:val="24"/>
        </w:rPr>
        <w:t xml:space="preserve"> </w:t>
      </w:r>
      <w:r>
        <w:rPr>
          <w:b/>
          <w:color w:val="006FC0"/>
          <w:sz w:val="24"/>
        </w:rPr>
        <w:t>РЕКОМЕНДАЦИИ</w:t>
      </w:r>
      <w:r>
        <w:rPr>
          <w:b/>
          <w:color w:val="006FC0"/>
          <w:spacing w:val="51"/>
          <w:sz w:val="24"/>
        </w:rPr>
        <w:t xml:space="preserve"> </w:t>
      </w:r>
      <w:r>
        <w:rPr>
          <w:b/>
          <w:color w:val="006FC0"/>
          <w:sz w:val="24"/>
        </w:rPr>
        <w:t>ПО</w:t>
      </w:r>
      <w:r>
        <w:rPr>
          <w:b/>
          <w:color w:val="006FC0"/>
          <w:spacing w:val="51"/>
          <w:sz w:val="24"/>
        </w:rPr>
        <w:t xml:space="preserve"> </w:t>
      </w:r>
      <w:r>
        <w:rPr>
          <w:b/>
          <w:color w:val="006FC0"/>
          <w:sz w:val="24"/>
        </w:rPr>
        <w:t>ВЗАИМОДЕЙСТВИЮ</w:t>
      </w:r>
      <w:r>
        <w:rPr>
          <w:b/>
          <w:color w:val="006FC0"/>
          <w:spacing w:val="-57"/>
          <w:sz w:val="24"/>
        </w:rPr>
        <w:t xml:space="preserve"> </w:t>
      </w:r>
      <w:r>
        <w:rPr>
          <w:b/>
          <w:color w:val="006FC0"/>
          <w:sz w:val="24"/>
        </w:rPr>
        <w:t>С</w:t>
      </w:r>
      <w:r>
        <w:rPr>
          <w:b/>
          <w:color w:val="006FC0"/>
          <w:spacing w:val="12"/>
          <w:sz w:val="24"/>
        </w:rPr>
        <w:t xml:space="preserve"> </w:t>
      </w:r>
      <w:r>
        <w:rPr>
          <w:b/>
          <w:color w:val="006FC0"/>
          <w:sz w:val="24"/>
        </w:rPr>
        <w:t>ЛЮДЬМИ</w:t>
      </w:r>
      <w:r>
        <w:rPr>
          <w:b/>
          <w:color w:val="006FC0"/>
          <w:spacing w:val="13"/>
          <w:sz w:val="24"/>
        </w:rPr>
        <w:t xml:space="preserve"> </w:t>
      </w:r>
      <w:r>
        <w:rPr>
          <w:b/>
          <w:color w:val="006FC0"/>
          <w:sz w:val="24"/>
        </w:rPr>
        <w:t>С</w:t>
      </w:r>
      <w:r>
        <w:rPr>
          <w:b/>
          <w:color w:val="006FC0"/>
          <w:spacing w:val="15"/>
          <w:sz w:val="24"/>
        </w:rPr>
        <w:t xml:space="preserve"> </w:t>
      </w:r>
      <w:r>
        <w:rPr>
          <w:b/>
          <w:color w:val="006FC0"/>
          <w:sz w:val="24"/>
        </w:rPr>
        <w:t>ИНВАЛИДНОСТЬЮ</w:t>
      </w:r>
    </w:p>
    <w:p w14:paraId="1632CEB9" w14:textId="77777777" w:rsidR="002C071A" w:rsidRDefault="002C071A">
      <w:pPr>
        <w:pStyle w:val="a3"/>
        <w:ind w:left="0" w:firstLine="0"/>
        <w:jc w:val="left"/>
        <w:rPr>
          <w:b/>
          <w:sz w:val="26"/>
        </w:rPr>
      </w:pPr>
    </w:p>
    <w:p w14:paraId="36315078" w14:textId="77777777" w:rsidR="002C071A" w:rsidRDefault="00000000">
      <w:pPr>
        <w:pStyle w:val="a4"/>
        <w:numPr>
          <w:ilvl w:val="0"/>
          <w:numId w:val="2"/>
        </w:numPr>
        <w:tabs>
          <w:tab w:val="left" w:pos="1518"/>
        </w:tabs>
        <w:spacing w:before="214" w:line="232" w:lineRule="auto"/>
        <w:ind w:right="108" w:firstLine="566"/>
        <w:rPr>
          <w:sz w:val="28"/>
        </w:rPr>
      </w:pPr>
      <w:r>
        <w:rPr>
          <w:sz w:val="28"/>
        </w:rPr>
        <w:t>Когда вы разговариваете с человеком, имеющим инвалидность,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переводчику</w:t>
      </w:r>
      <w:r>
        <w:rPr>
          <w:spacing w:val="-5"/>
          <w:sz w:val="28"/>
        </w:rPr>
        <w:t xml:space="preserve"> </w:t>
      </w:r>
      <w:r>
        <w:rPr>
          <w:sz w:val="28"/>
        </w:rPr>
        <w:t>жестового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языка.</w:t>
      </w:r>
    </w:p>
    <w:p w14:paraId="1CE8ED74" w14:textId="77777777" w:rsidR="002C071A" w:rsidRDefault="00000000">
      <w:pPr>
        <w:pStyle w:val="a4"/>
        <w:numPr>
          <w:ilvl w:val="0"/>
          <w:numId w:val="2"/>
        </w:numPr>
        <w:tabs>
          <w:tab w:val="left" w:pos="1518"/>
        </w:tabs>
        <w:spacing w:before="9" w:line="230" w:lineRule="auto"/>
        <w:ind w:right="108" w:firstLine="566"/>
        <w:rPr>
          <w:sz w:val="28"/>
        </w:rPr>
      </w:pP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вполне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</w:t>
      </w:r>
      <w:proofErr w:type="gramEnd"/>
      <w:r>
        <w:rPr>
          <w:sz w:val="28"/>
        </w:rPr>
        <w:t xml:space="preserve"> пожать ему руку, даже тем, кому трудно двигать рукой, или кто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протезом.</w:t>
      </w:r>
    </w:p>
    <w:p w14:paraId="2EEA3729" w14:textId="77777777" w:rsidR="002C071A" w:rsidRDefault="00000000">
      <w:pPr>
        <w:pStyle w:val="a4"/>
        <w:numPr>
          <w:ilvl w:val="0"/>
          <w:numId w:val="2"/>
        </w:numPr>
        <w:tabs>
          <w:tab w:val="left" w:pos="1518"/>
        </w:tabs>
        <w:spacing w:before="11" w:line="232" w:lineRule="auto"/>
        <w:ind w:right="102" w:firstLine="566"/>
        <w:rPr>
          <w:sz w:val="28"/>
        </w:rPr>
      </w:pPr>
      <w:r>
        <w:rPr>
          <w:sz w:val="28"/>
        </w:rPr>
        <w:t>Когда вы встречаетесь с человеком, который плохо видит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совсем не видит, не забывайте поздороваться и назвать себя и тех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пришли с</w:t>
      </w:r>
      <w:r>
        <w:rPr>
          <w:spacing w:val="-1"/>
          <w:sz w:val="28"/>
        </w:rPr>
        <w:t xml:space="preserve"> </w:t>
      </w:r>
      <w:r>
        <w:rPr>
          <w:sz w:val="28"/>
        </w:rPr>
        <w:t>вами.</w:t>
      </w:r>
    </w:p>
    <w:p w14:paraId="6A52E653" w14:textId="77777777" w:rsidR="002C071A" w:rsidRDefault="00000000">
      <w:pPr>
        <w:pStyle w:val="a4"/>
        <w:numPr>
          <w:ilvl w:val="0"/>
          <w:numId w:val="2"/>
        </w:numPr>
        <w:tabs>
          <w:tab w:val="left" w:pos="1518"/>
        </w:tabs>
        <w:spacing w:before="10" w:line="230" w:lineRule="auto"/>
        <w:ind w:firstLine="566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вы предлагаете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ждите, пока</w:t>
      </w:r>
      <w:r>
        <w:rPr>
          <w:spacing w:val="1"/>
          <w:sz w:val="28"/>
        </w:rPr>
        <w:t xml:space="preserve"> </w:t>
      </w:r>
      <w:r>
        <w:rPr>
          <w:sz w:val="28"/>
        </w:rPr>
        <w:t>ее примут,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спрашивайте,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поняли,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стесняйтесь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переспросить.</w:t>
      </w:r>
    </w:p>
    <w:p w14:paraId="095AF478" w14:textId="77777777" w:rsidR="002C071A" w:rsidRDefault="00000000">
      <w:pPr>
        <w:pStyle w:val="a4"/>
        <w:numPr>
          <w:ilvl w:val="0"/>
          <w:numId w:val="2"/>
        </w:numPr>
        <w:tabs>
          <w:tab w:val="left" w:pos="1518"/>
        </w:tabs>
        <w:spacing w:before="21" w:line="223" w:lineRule="auto"/>
        <w:ind w:right="109" w:firstLine="566"/>
        <w:rPr>
          <w:sz w:val="28"/>
        </w:rPr>
      </w:pPr>
      <w:r>
        <w:rPr>
          <w:sz w:val="28"/>
        </w:rPr>
        <w:t>Обращайтесь с взрослыми инвалидами как с взрослыми людьми.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повод</w:t>
      </w:r>
      <w:r>
        <w:rPr>
          <w:spacing w:val="-2"/>
          <w:sz w:val="28"/>
        </w:rPr>
        <w:t xml:space="preserve"> </w:t>
      </w:r>
      <w:r>
        <w:rPr>
          <w:sz w:val="28"/>
        </w:rPr>
        <w:t>для фамильярности.</w:t>
      </w:r>
    </w:p>
    <w:p w14:paraId="01614BCE" w14:textId="77777777" w:rsidR="002C071A" w:rsidRDefault="00000000">
      <w:pPr>
        <w:pStyle w:val="a4"/>
        <w:numPr>
          <w:ilvl w:val="0"/>
          <w:numId w:val="2"/>
        </w:numPr>
        <w:tabs>
          <w:tab w:val="left" w:pos="1518"/>
        </w:tabs>
        <w:spacing w:before="16" w:line="230" w:lineRule="auto"/>
        <w:ind w:right="108" w:firstLine="566"/>
        <w:rPr>
          <w:sz w:val="28"/>
        </w:rPr>
      </w:pPr>
      <w:r>
        <w:rPr>
          <w:sz w:val="28"/>
        </w:rPr>
        <w:t>Опираться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виснуть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чьей-то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коляске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хвататься за трость – то же самое, что опираться или виснуть на ее владельце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хватать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за глаз. Специализированные</w:t>
      </w:r>
      <w:r>
        <w:rPr>
          <w:spacing w:val="2"/>
          <w:sz w:val="28"/>
        </w:rPr>
        <w:t xml:space="preserve"> </w:t>
      </w:r>
      <w:r>
        <w:rPr>
          <w:sz w:val="28"/>
        </w:rPr>
        <w:t>устройства для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инвалидов</w:t>
      </w:r>
    </w:p>
    <w:p w14:paraId="0CA5D7C2" w14:textId="77777777" w:rsidR="002C071A" w:rsidRDefault="00000000">
      <w:pPr>
        <w:pStyle w:val="a4"/>
        <w:numPr>
          <w:ilvl w:val="0"/>
          <w:numId w:val="1"/>
        </w:numPr>
        <w:tabs>
          <w:tab w:val="left" w:pos="314"/>
        </w:tabs>
        <w:spacing w:line="322" w:lineRule="exact"/>
        <w:ind w:right="0"/>
        <w:rPr>
          <w:sz w:val="28"/>
        </w:rPr>
      </w:pP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неприкосновенного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</w:p>
    <w:p w14:paraId="5152F09D" w14:textId="77777777" w:rsidR="002C071A" w:rsidRDefault="00000000">
      <w:pPr>
        <w:pStyle w:val="a4"/>
        <w:numPr>
          <w:ilvl w:val="1"/>
          <w:numId w:val="1"/>
        </w:numPr>
        <w:tabs>
          <w:tab w:val="left" w:pos="1518"/>
        </w:tabs>
        <w:spacing w:before="4" w:line="235" w:lineRule="auto"/>
        <w:ind w:right="110" w:firstLine="566"/>
        <w:rPr>
          <w:sz w:val="28"/>
        </w:rPr>
      </w:pPr>
      <w:r>
        <w:rPr>
          <w:sz w:val="28"/>
        </w:rPr>
        <w:t>Разговаривая с человеком, испытывающим трудности в общении,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слушайте его внимательно. Будьте терпеливы, ждите, пока он сам закончит</w:t>
      </w:r>
      <w:r>
        <w:rPr>
          <w:spacing w:val="1"/>
          <w:sz w:val="28"/>
        </w:rPr>
        <w:t xml:space="preserve"> </w:t>
      </w:r>
      <w:r>
        <w:rPr>
          <w:sz w:val="28"/>
        </w:rPr>
        <w:t>фразу. Никогда не притворяйтесь, что вы поняли, если на самом деле это не</w:t>
      </w:r>
      <w:r>
        <w:rPr>
          <w:spacing w:val="1"/>
          <w:sz w:val="28"/>
        </w:rPr>
        <w:t xml:space="preserve"> </w:t>
      </w:r>
      <w:r>
        <w:rPr>
          <w:sz w:val="28"/>
        </w:rPr>
        <w:t>так.</w:t>
      </w:r>
    </w:p>
    <w:p w14:paraId="75E592C8" w14:textId="77777777" w:rsidR="002C071A" w:rsidRDefault="00000000">
      <w:pPr>
        <w:pStyle w:val="a4"/>
        <w:numPr>
          <w:ilvl w:val="1"/>
          <w:numId w:val="1"/>
        </w:numPr>
        <w:tabs>
          <w:tab w:val="left" w:pos="1518"/>
        </w:tabs>
        <w:spacing w:before="9" w:line="230" w:lineRule="auto"/>
        <w:ind w:firstLine="566"/>
        <w:rPr>
          <w:sz w:val="28"/>
        </w:rPr>
      </w:pP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беседуете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коляской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костылями,</w:t>
      </w:r>
      <w:r>
        <w:rPr>
          <w:spacing w:val="-15"/>
          <w:sz w:val="28"/>
        </w:rPr>
        <w:t xml:space="preserve"> </w:t>
      </w:r>
      <w:r>
        <w:rPr>
          <w:sz w:val="28"/>
        </w:rPr>
        <w:t>расположитесь</w:t>
      </w:r>
      <w:r>
        <w:rPr>
          <w:spacing w:val="-16"/>
          <w:sz w:val="28"/>
        </w:rPr>
        <w:t xml:space="preserve"> </w:t>
      </w:r>
      <w:r>
        <w:rPr>
          <w:sz w:val="28"/>
        </w:rPr>
        <w:t>так,</w:t>
      </w:r>
      <w:r>
        <w:rPr>
          <w:spacing w:val="-1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4"/>
          <w:sz w:val="28"/>
        </w:rPr>
        <w:t xml:space="preserve"> </w:t>
      </w:r>
      <w:r>
        <w:rPr>
          <w:sz w:val="28"/>
        </w:rPr>
        <w:t>ваши</w:t>
      </w:r>
      <w:r>
        <w:rPr>
          <w:spacing w:val="-14"/>
          <w:sz w:val="28"/>
        </w:rPr>
        <w:t xml:space="preserve"> </w:t>
      </w:r>
      <w:r>
        <w:rPr>
          <w:sz w:val="28"/>
        </w:rPr>
        <w:t>глаза</w:t>
      </w:r>
      <w:r>
        <w:rPr>
          <w:spacing w:val="-15"/>
          <w:sz w:val="28"/>
        </w:rPr>
        <w:t xml:space="preserve"> </w:t>
      </w:r>
      <w:r>
        <w:rPr>
          <w:sz w:val="28"/>
        </w:rPr>
        <w:t>были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одном</w:t>
      </w:r>
      <w:r>
        <w:rPr>
          <w:spacing w:val="-68"/>
          <w:sz w:val="28"/>
        </w:rPr>
        <w:t xml:space="preserve"> </w:t>
      </w:r>
      <w:r>
        <w:rPr>
          <w:sz w:val="28"/>
        </w:rPr>
        <w:t>уровне.</w:t>
      </w:r>
    </w:p>
    <w:p w14:paraId="033CFFCA" w14:textId="77777777" w:rsidR="002C071A" w:rsidRDefault="00000000">
      <w:pPr>
        <w:pStyle w:val="a4"/>
        <w:numPr>
          <w:ilvl w:val="1"/>
          <w:numId w:val="1"/>
        </w:numPr>
        <w:tabs>
          <w:tab w:val="left" w:pos="1518"/>
        </w:tabs>
        <w:spacing w:before="7" w:line="237" w:lineRule="auto"/>
        <w:ind w:right="107" w:firstLine="566"/>
        <w:rPr>
          <w:sz w:val="28"/>
        </w:rPr>
      </w:pP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плохо</w:t>
      </w:r>
      <w:r>
        <w:rPr>
          <w:spacing w:val="1"/>
          <w:sz w:val="28"/>
        </w:rPr>
        <w:t xml:space="preserve"> </w:t>
      </w:r>
      <w:r>
        <w:rPr>
          <w:sz w:val="28"/>
        </w:rPr>
        <w:t>слышит,</w:t>
      </w:r>
      <w:r>
        <w:rPr>
          <w:spacing w:val="1"/>
          <w:sz w:val="28"/>
        </w:rPr>
        <w:t xml:space="preserve"> </w:t>
      </w:r>
      <w:r>
        <w:rPr>
          <w:sz w:val="28"/>
        </w:rPr>
        <w:t>помашите ему рукой или похлопайте по плечу. Смотрите ему прямо в глаза и</w:t>
      </w:r>
      <w:r>
        <w:rPr>
          <w:spacing w:val="-67"/>
          <w:sz w:val="28"/>
        </w:rPr>
        <w:t xml:space="preserve"> </w:t>
      </w:r>
      <w:r>
        <w:rPr>
          <w:sz w:val="28"/>
        </w:rPr>
        <w:t>говорите четко, хотя имейте в виду, что не все люди, которые плохо слышат,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губам.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Разговаривая с</w:t>
      </w:r>
      <w:r>
        <w:rPr>
          <w:spacing w:val="1"/>
          <w:sz w:val="28"/>
        </w:rPr>
        <w:t xml:space="preserve"> </w:t>
      </w:r>
      <w:r>
        <w:rPr>
          <w:sz w:val="28"/>
        </w:rPr>
        <w:t>теми,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губам,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расположитесь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падал</w:t>
      </w:r>
      <w:r>
        <w:rPr>
          <w:spacing w:val="1"/>
          <w:sz w:val="28"/>
        </w:rPr>
        <w:t xml:space="preserve"> </w:t>
      </w:r>
      <w:r>
        <w:rPr>
          <w:sz w:val="28"/>
        </w:rPr>
        <w:t>свет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видно,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постарайтесь, чтобы вам ничего (еда, сигареты, руки, закрывающие рот) не</w:t>
      </w:r>
      <w:r>
        <w:rPr>
          <w:spacing w:val="1"/>
          <w:sz w:val="28"/>
        </w:rPr>
        <w:t xml:space="preserve"> </w:t>
      </w:r>
      <w:r>
        <w:rPr>
          <w:sz w:val="28"/>
        </w:rPr>
        <w:t>мешало.</w:t>
      </w:r>
    </w:p>
    <w:p w14:paraId="562DA90B" w14:textId="77777777" w:rsidR="002C071A" w:rsidRDefault="00000000">
      <w:pPr>
        <w:pStyle w:val="a4"/>
        <w:numPr>
          <w:ilvl w:val="1"/>
          <w:numId w:val="1"/>
        </w:numPr>
        <w:tabs>
          <w:tab w:val="left" w:pos="1518"/>
        </w:tabs>
        <w:spacing w:before="11" w:line="225" w:lineRule="auto"/>
        <w:ind w:firstLine="566"/>
        <w:rPr>
          <w:sz w:val="28"/>
        </w:rPr>
      </w:pPr>
      <w:r>
        <w:rPr>
          <w:sz w:val="28"/>
        </w:rPr>
        <w:t>Не смущайтесь, если сказали: «Увидимся», – или: «Вы слышали</w:t>
      </w:r>
      <w:r>
        <w:rPr>
          <w:spacing w:val="1"/>
          <w:sz w:val="28"/>
        </w:rPr>
        <w:t xml:space="preserve"> </w:t>
      </w:r>
      <w:r>
        <w:rPr>
          <w:sz w:val="28"/>
        </w:rPr>
        <w:t>об этом…?»</w:t>
      </w:r>
      <w:r>
        <w:rPr>
          <w:spacing w:val="-3"/>
          <w:sz w:val="28"/>
        </w:rPr>
        <w:t xml:space="preserve"> </w:t>
      </w:r>
      <w:r>
        <w:rPr>
          <w:sz w:val="28"/>
        </w:rPr>
        <w:t>– тому,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на самом деле</w:t>
      </w:r>
      <w:r>
        <w:rPr>
          <w:spacing w:val="-3"/>
          <w:sz w:val="28"/>
        </w:rPr>
        <w:t xml:space="preserve"> </w:t>
      </w:r>
      <w:r>
        <w:rPr>
          <w:sz w:val="28"/>
        </w:rPr>
        <w:t>не может 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слышать.</w:t>
      </w:r>
    </w:p>
    <w:p w14:paraId="30BB01D6" w14:textId="77777777" w:rsidR="002C071A" w:rsidRDefault="00000000">
      <w:pPr>
        <w:pStyle w:val="a4"/>
        <w:numPr>
          <w:ilvl w:val="1"/>
          <w:numId w:val="1"/>
        </w:numPr>
        <w:tabs>
          <w:tab w:val="left" w:pos="1518"/>
        </w:tabs>
        <w:spacing w:line="237" w:lineRule="auto"/>
        <w:ind w:right="107" w:firstLine="566"/>
        <w:rPr>
          <w:sz w:val="28"/>
        </w:rPr>
      </w:pPr>
      <w:r>
        <w:rPr>
          <w:sz w:val="28"/>
        </w:rPr>
        <w:t>Правило главное и заключительное: если вы сомневаетесь,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себя вести в той или иной ситуации, положитесь на свой здравый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смысл. Будьте спокойны</w:t>
      </w:r>
      <w:r>
        <w:rPr>
          <w:spacing w:val="1"/>
          <w:sz w:val="28"/>
        </w:rPr>
        <w:t xml:space="preserve"> </w:t>
      </w:r>
      <w:r>
        <w:rPr>
          <w:sz w:val="28"/>
        </w:rPr>
        <w:t>и доброжелательны. Если не знаете, 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делать,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спросите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понятым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8"/>
          <w:sz w:val="28"/>
        </w:rPr>
        <w:t xml:space="preserve"> </w:t>
      </w:r>
      <w:r>
        <w:rPr>
          <w:sz w:val="28"/>
        </w:rPr>
        <w:t>поймут.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бойтесь</w:t>
      </w:r>
      <w:r>
        <w:rPr>
          <w:spacing w:val="-6"/>
          <w:sz w:val="28"/>
        </w:rPr>
        <w:t xml:space="preserve"> </w:t>
      </w:r>
      <w:r>
        <w:rPr>
          <w:sz w:val="28"/>
        </w:rPr>
        <w:t>шутить.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Хорошая</w:t>
      </w:r>
      <w:r>
        <w:rPr>
          <w:spacing w:val="-7"/>
          <w:sz w:val="28"/>
        </w:rPr>
        <w:t xml:space="preserve"> </w:t>
      </w:r>
      <w:r>
        <w:rPr>
          <w:sz w:val="28"/>
        </w:rPr>
        <w:t>шутка</w:t>
      </w:r>
      <w:r>
        <w:rPr>
          <w:spacing w:val="-6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наладить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общение и разрядить обстановку. Относитесь к другому человеку так же, 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-2"/>
          <w:sz w:val="28"/>
        </w:rPr>
        <w:t xml:space="preserve"> </w:t>
      </w:r>
      <w:r>
        <w:rPr>
          <w:sz w:val="28"/>
        </w:rPr>
        <w:t>и 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же его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уважайте. Тогда все будет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хорошо!</w:t>
      </w:r>
    </w:p>
    <w:p w14:paraId="11423C5F" w14:textId="77777777" w:rsidR="002C071A" w:rsidRDefault="002C071A">
      <w:pPr>
        <w:pStyle w:val="a3"/>
        <w:spacing w:before="8"/>
        <w:ind w:left="0" w:firstLine="0"/>
        <w:jc w:val="left"/>
        <w:rPr>
          <w:sz w:val="27"/>
        </w:rPr>
      </w:pPr>
    </w:p>
    <w:p w14:paraId="2BCB1EB0" w14:textId="37B9AD50" w:rsidR="002C071A" w:rsidRDefault="002C071A">
      <w:pPr>
        <w:pStyle w:val="a3"/>
        <w:ind w:left="0" w:right="104" w:firstLine="0"/>
        <w:jc w:val="right"/>
      </w:pPr>
    </w:p>
    <w:sectPr w:rsidR="002C071A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4CCC"/>
    <w:multiLevelType w:val="hybridMultilevel"/>
    <w:tmpl w:val="E86CF6A6"/>
    <w:lvl w:ilvl="0" w:tplc="05B8DB78">
      <w:numFmt w:val="bullet"/>
      <w:lvlText w:val="o"/>
      <w:lvlJc w:val="left"/>
      <w:pPr>
        <w:ind w:left="102" w:hanging="85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2A4620E2">
      <w:numFmt w:val="bullet"/>
      <w:lvlText w:val="•"/>
      <w:lvlJc w:val="left"/>
      <w:pPr>
        <w:ind w:left="1046" w:hanging="850"/>
      </w:pPr>
      <w:rPr>
        <w:rFonts w:hint="default"/>
        <w:lang w:val="ru-RU" w:eastAsia="en-US" w:bidi="ar-SA"/>
      </w:rPr>
    </w:lvl>
    <w:lvl w:ilvl="2" w:tplc="DAB63086">
      <w:numFmt w:val="bullet"/>
      <w:lvlText w:val="•"/>
      <w:lvlJc w:val="left"/>
      <w:pPr>
        <w:ind w:left="1993" w:hanging="850"/>
      </w:pPr>
      <w:rPr>
        <w:rFonts w:hint="default"/>
        <w:lang w:val="ru-RU" w:eastAsia="en-US" w:bidi="ar-SA"/>
      </w:rPr>
    </w:lvl>
    <w:lvl w:ilvl="3" w:tplc="D7987F0C">
      <w:numFmt w:val="bullet"/>
      <w:lvlText w:val="•"/>
      <w:lvlJc w:val="left"/>
      <w:pPr>
        <w:ind w:left="2939" w:hanging="850"/>
      </w:pPr>
      <w:rPr>
        <w:rFonts w:hint="default"/>
        <w:lang w:val="ru-RU" w:eastAsia="en-US" w:bidi="ar-SA"/>
      </w:rPr>
    </w:lvl>
    <w:lvl w:ilvl="4" w:tplc="520C0F64">
      <w:numFmt w:val="bullet"/>
      <w:lvlText w:val="•"/>
      <w:lvlJc w:val="left"/>
      <w:pPr>
        <w:ind w:left="3886" w:hanging="850"/>
      </w:pPr>
      <w:rPr>
        <w:rFonts w:hint="default"/>
        <w:lang w:val="ru-RU" w:eastAsia="en-US" w:bidi="ar-SA"/>
      </w:rPr>
    </w:lvl>
    <w:lvl w:ilvl="5" w:tplc="C06C9A9C">
      <w:numFmt w:val="bullet"/>
      <w:lvlText w:val="•"/>
      <w:lvlJc w:val="left"/>
      <w:pPr>
        <w:ind w:left="4833" w:hanging="850"/>
      </w:pPr>
      <w:rPr>
        <w:rFonts w:hint="default"/>
        <w:lang w:val="ru-RU" w:eastAsia="en-US" w:bidi="ar-SA"/>
      </w:rPr>
    </w:lvl>
    <w:lvl w:ilvl="6" w:tplc="CEA63924">
      <w:numFmt w:val="bullet"/>
      <w:lvlText w:val="•"/>
      <w:lvlJc w:val="left"/>
      <w:pPr>
        <w:ind w:left="5779" w:hanging="850"/>
      </w:pPr>
      <w:rPr>
        <w:rFonts w:hint="default"/>
        <w:lang w:val="ru-RU" w:eastAsia="en-US" w:bidi="ar-SA"/>
      </w:rPr>
    </w:lvl>
    <w:lvl w:ilvl="7" w:tplc="7D06ABDE">
      <w:numFmt w:val="bullet"/>
      <w:lvlText w:val="•"/>
      <w:lvlJc w:val="left"/>
      <w:pPr>
        <w:ind w:left="6726" w:hanging="850"/>
      </w:pPr>
      <w:rPr>
        <w:rFonts w:hint="default"/>
        <w:lang w:val="ru-RU" w:eastAsia="en-US" w:bidi="ar-SA"/>
      </w:rPr>
    </w:lvl>
    <w:lvl w:ilvl="8" w:tplc="FC12C7E2">
      <w:numFmt w:val="bullet"/>
      <w:lvlText w:val="•"/>
      <w:lvlJc w:val="left"/>
      <w:pPr>
        <w:ind w:left="7673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3EB61BAC"/>
    <w:multiLevelType w:val="hybridMultilevel"/>
    <w:tmpl w:val="9B0237F8"/>
    <w:lvl w:ilvl="0" w:tplc="87FC435C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AE909E">
      <w:numFmt w:val="bullet"/>
      <w:lvlText w:val="o"/>
      <w:lvlJc w:val="left"/>
      <w:pPr>
        <w:ind w:left="102" w:hanging="85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9CC0EB5E">
      <w:numFmt w:val="bullet"/>
      <w:lvlText w:val="•"/>
      <w:lvlJc w:val="left"/>
      <w:pPr>
        <w:ind w:left="1347" w:hanging="850"/>
      </w:pPr>
      <w:rPr>
        <w:rFonts w:hint="default"/>
        <w:lang w:val="ru-RU" w:eastAsia="en-US" w:bidi="ar-SA"/>
      </w:rPr>
    </w:lvl>
    <w:lvl w:ilvl="3" w:tplc="F6D2580E">
      <w:numFmt w:val="bullet"/>
      <w:lvlText w:val="•"/>
      <w:lvlJc w:val="left"/>
      <w:pPr>
        <w:ind w:left="2374" w:hanging="850"/>
      </w:pPr>
      <w:rPr>
        <w:rFonts w:hint="default"/>
        <w:lang w:val="ru-RU" w:eastAsia="en-US" w:bidi="ar-SA"/>
      </w:rPr>
    </w:lvl>
    <w:lvl w:ilvl="4" w:tplc="75DAB2BE">
      <w:numFmt w:val="bullet"/>
      <w:lvlText w:val="•"/>
      <w:lvlJc w:val="left"/>
      <w:pPr>
        <w:ind w:left="3402" w:hanging="850"/>
      </w:pPr>
      <w:rPr>
        <w:rFonts w:hint="default"/>
        <w:lang w:val="ru-RU" w:eastAsia="en-US" w:bidi="ar-SA"/>
      </w:rPr>
    </w:lvl>
    <w:lvl w:ilvl="5" w:tplc="DA3E0012">
      <w:numFmt w:val="bullet"/>
      <w:lvlText w:val="•"/>
      <w:lvlJc w:val="left"/>
      <w:pPr>
        <w:ind w:left="4429" w:hanging="850"/>
      </w:pPr>
      <w:rPr>
        <w:rFonts w:hint="default"/>
        <w:lang w:val="ru-RU" w:eastAsia="en-US" w:bidi="ar-SA"/>
      </w:rPr>
    </w:lvl>
    <w:lvl w:ilvl="6" w:tplc="0330BFB6">
      <w:numFmt w:val="bullet"/>
      <w:lvlText w:val="•"/>
      <w:lvlJc w:val="left"/>
      <w:pPr>
        <w:ind w:left="5456" w:hanging="850"/>
      </w:pPr>
      <w:rPr>
        <w:rFonts w:hint="default"/>
        <w:lang w:val="ru-RU" w:eastAsia="en-US" w:bidi="ar-SA"/>
      </w:rPr>
    </w:lvl>
    <w:lvl w:ilvl="7" w:tplc="62C20F04">
      <w:numFmt w:val="bullet"/>
      <w:lvlText w:val="•"/>
      <w:lvlJc w:val="left"/>
      <w:pPr>
        <w:ind w:left="6484" w:hanging="850"/>
      </w:pPr>
      <w:rPr>
        <w:rFonts w:hint="default"/>
        <w:lang w:val="ru-RU" w:eastAsia="en-US" w:bidi="ar-SA"/>
      </w:rPr>
    </w:lvl>
    <w:lvl w:ilvl="8" w:tplc="5232D85E">
      <w:numFmt w:val="bullet"/>
      <w:lvlText w:val="•"/>
      <w:lvlJc w:val="left"/>
      <w:pPr>
        <w:ind w:left="7511" w:hanging="850"/>
      </w:pPr>
      <w:rPr>
        <w:rFonts w:hint="default"/>
        <w:lang w:val="ru-RU" w:eastAsia="en-US" w:bidi="ar-SA"/>
      </w:rPr>
    </w:lvl>
  </w:abstractNum>
  <w:num w:numId="1" w16cid:durableId="1204098471">
    <w:abstractNumId w:val="1"/>
  </w:num>
  <w:num w:numId="2" w16cid:durableId="30581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071A"/>
    <w:rsid w:val="002C071A"/>
    <w:rsid w:val="007D2949"/>
    <w:rsid w:val="00EB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F933"/>
  <w15:docId w15:val="{5E1BBFB8-02FC-4E90-9E50-C44B1A8E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"/>
      <w:ind w:left="102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ALFA</cp:lastModifiedBy>
  <cp:revision>2</cp:revision>
  <dcterms:created xsi:type="dcterms:W3CDTF">2024-06-17T06:24:00Z</dcterms:created>
  <dcterms:modified xsi:type="dcterms:W3CDTF">2024-06-17T06:24:00Z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2024-06-17T00:00:00Z</vt:filetime>
  </property>
</Properties>
</file>