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EC" w:rsidRPr="00B469EC" w:rsidRDefault="00B469EC" w:rsidP="00B469EC">
      <w:pPr>
        <w:shd w:val="clear" w:color="auto" w:fill="FFFFFF"/>
        <w:spacing w:before="150" w:after="165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54"/>
          <w:szCs w:val="54"/>
          <w:lang w:eastAsia="ru-RU"/>
        </w:rPr>
      </w:pPr>
      <w:r w:rsidRPr="00B469EC">
        <w:rPr>
          <w:rFonts w:ascii="Arial" w:eastAsia="Times New Roman" w:hAnsi="Arial" w:cs="Arial"/>
          <w:color w:val="0886A1"/>
          <w:kern w:val="36"/>
          <w:sz w:val="36"/>
          <w:szCs w:val="36"/>
          <w:lang w:eastAsia="ru-RU"/>
        </w:rPr>
        <w:t>Об основных гарантиях прав ребенка в Российской Федерации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«Об основных гарантиях прав ребенка в Российской Федерации»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- Закон Российской Федерации, Принят Государственной Думой 3 июля 1998 года. Одобрен Советом Федерации 9 июля 1998 года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.(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 изменениями от 20 июля 2000 г., 22 августа, 21 декабря 2004 г., 26, 30 июня 2007 г.)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ГЛАВА I. ОБЩИЕ ПОЛОЖЕНИЯ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1. Понятия, используемые в настоящем Федеральном законе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целей настоящего Федерального закона используются следующие понятия: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ребенок - лицо до достижения им возраста 18 лет (совершеннолетия);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деятельность по социальному обслуживанию населения, в том числе детей;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форм и форм собственности, основная деятельность которых направлена на реализацию услуг по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обеспечению отдыха детей и их оздоровления.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2. Отношения, регулируемые настоящим Федеральным законом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3. Законодательство Российской Федерации об основных гарантиях прав ребенка в Российской Федерации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4. Цели государственной политики в интересах детей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Целями государственной политики в интересах детей являются: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правовых основ гарантий прав ребенка;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Государственная политика в интересах детей является приоритетной и основана на следующих принципах: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законодательное обеспечение прав ребенка;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ответственность должностных лиц, граждан за нарушение прав и законных интересов ребенка, причинение ему вреда;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установление основ федеральной политики в интересах детей;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установление порядка судебной защиты и судебная защита прав и законных интересов ребенка;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ГЛАВА II. ОСНОВНЫЕ НАПРАВЛЕНИЯ ОБЕСПЕЧЕНИЯ ПРАВ РЕБЕНКА В РОССИЙСКОЙ ФЕДЕРАЦИИ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6. Законодательные гарантии прав ребенка в Российской Федерации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7. Содействие ребенку в реализации и защите его прав и законных интересов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правоприменения</w:t>
      </w:r>
      <w:proofErr w:type="spell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 области защиты прав и законных интересов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правоохранительных и других органах, занимающихся защитой прав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9. Меры по защите прав ребенка при осуществлении деятельности в области его образования и воспитания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внеучебное</w:t>
      </w:r>
      <w:proofErr w:type="spell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Российской Федерации требований соблюдения общественного порядка и не должны препятствовать образовательному и воспитательному процессам.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10. Обеспечение прав детей на охрану здоровья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12. Защита прав детей на отдых и оздоровление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13. Защита прав и законных интересов ребенка при формировании социальной инфраструктуры для детей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5.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указанных целей.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7.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наносящих</w:t>
      </w:r>
      <w:proofErr w:type="gramEnd"/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вред его здоровью, нравственному и духовному развитию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наркоманию, токсикоманию, антиобщественное поведение.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15. Защита прав детей, находящихся в трудной жизненной ситуации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Государство гарантирует судебную защиту прав детей, находящихся в трудной жизненной ситуации.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Федерации.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4.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ГЛАВА III. ОРГАНИЗАЦИОННЫЕ ОСНОВЫ ГАРАНТИЙ ПРАВ РЕБЕНКА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 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21. Финансирование мероприятий по реализации государственной политики в интересах детей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22. Государственный доклад о положении детей в Российской Федерации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ГЛАВА IV. ГАРАНТИИ ИСПОЛНЕНИЯ НАСТОЯЩЕГО ФЕДЕРАЛЬНОГО ЗАКОНА 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lastRenderedPageBreak/>
        <w:t>Статья 23. Судебный порядок разрешения споров при исполнении настоящего Федерального закона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</w:t>
      </w:r>
      <w:proofErr w:type="gram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 </w:t>
      </w:r>
      <w:proofErr w:type="gramEnd"/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При рассмотрении в судах дел о защите прав и законных интересов ребенка государственная пошлина не взимается.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ГЛАВА V. ЗАКЛЮЧИТЕЛЬНЫЕ ПОЛОЖЕНИЯ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Статья 24. Вступление в силу настоящего Федерального закона</w:t>
      </w: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Настоящий Федеральный закон вступает в силу со дня его официального опубликования.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Статья 8 настоящего Федерального закона вступает в силу с 1 января 2000 года.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 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Президент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Российской Федерации</w:t>
      </w:r>
    </w:p>
    <w:p w:rsidR="00B469EC" w:rsidRPr="00B469EC" w:rsidRDefault="00B469EC" w:rsidP="00B469E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 w:rsidRPr="00B469E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Б.Ельцин</w:t>
      </w:r>
      <w:proofErr w:type="spellEnd"/>
    </w:p>
    <w:p w:rsidR="00E53BDD" w:rsidRDefault="00E53BDD">
      <w:bookmarkStart w:id="0" w:name="_GoBack"/>
      <w:bookmarkEnd w:id="0"/>
    </w:p>
    <w:sectPr w:rsidR="00E5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EC"/>
    <w:rsid w:val="00B469EC"/>
    <w:rsid w:val="00E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B469EC"/>
  </w:style>
  <w:style w:type="paragraph" w:styleId="a3">
    <w:name w:val="Normal (Web)"/>
    <w:basedOn w:val="a"/>
    <w:uiPriority w:val="99"/>
    <w:semiHidden/>
    <w:unhideWhenUsed/>
    <w:rsid w:val="00B4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6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">
    <w:name w:val="head"/>
    <w:basedOn w:val="a0"/>
    <w:rsid w:val="00B469EC"/>
  </w:style>
  <w:style w:type="paragraph" w:styleId="a3">
    <w:name w:val="Normal (Web)"/>
    <w:basedOn w:val="a"/>
    <w:uiPriority w:val="99"/>
    <w:semiHidden/>
    <w:unhideWhenUsed/>
    <w:rsid w:val="00B46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6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2019-05-10T09:33:00Z</dcterms:created>
  <dcterms:modified xsi:type="dcterms:W3CDTF">2019-05-10T09:34:00Z</dcterms:modified>
</cp:coreProperties>
</file>