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30" w:rsidRDefault="00AF617A" w:rsidP="00672F3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0810" cy="95231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52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7A" w:rsidRPr="00AF617A" w:rsidRDefault="00AF617A" w:rsidP="00672F3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655DF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Пояснительная записка</w:t>
      </w:r>
    </w:p>
    <w:p w:rsidR="00672F30" w:rsidRDefault="00672F30" w:rsidP="00672F30">
      <w:pPr>
        <w:suppressLineNumbers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Pr="00387B87" w:rsidRDefault="00672F30" w:rsidP="00672F3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124">
        <w:rPr>
          <w:rFonts w:ascii="Times New Roman" w:hAnsi="Times New Roman" w:cs="Times New Roman"/>
          <w:b/>
          <w:sz w:val="28"/>
          <w:szCs w:val="28"/>
        </w:rPr>
        <w:t>Нормативные 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документами: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1.</w:t>
      </w:r>
      <w:r w:rsidRPr="00387B87">
        <w:rPr>
          <w:rFonts w:ascii="Times New Roman" w:eastAsia="SymbolMT" w:hAnsi="Times New Roman"/>
          <w:sz w:val="28"/>
          <w:szCs w:val="28"/>
        </w:rPr>
        <w:t xml:space="preserve"> 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87B87">
        <w:rPr>
          <w:rFonts w:ascii="Times New Roman" w:eastAsia="Times New Roman" w:hAnsi="Times New Roman"/>
          <w:sz w:val="28"/>
          <w:szCs w:val="28"/>
        </w:rPr>
        <w:t>Российской</w:t>
      </w:r>
      <w:proofErr w:type="gramEnd"/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2.</w:t>
      </w:r>
      <w:r w:rsidRPr="00387B87">
        <w:rPr>
          <w:rFonts w:ascii="Times New Roman" w:eastAsia="SymbolMT" w:hAnsi="Times New Roman"/>
          <w:sz w:val="28"/>
          <w:szCs w:val="28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72F30" w:rsidRPr="00387B87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Times New Roman" w:hAnsi="Times New Roman"/>
          <w:sz w:val="28"/>
          <w:szCs w:val="28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7B87">
        <w:rPr>
          <w:rFonts w:ascii="Times New Roman" w:eastAsia="Arial Unicode MS" w:hAnsi="Times New Roman"/>
          <w:sz w:val="28"/>
          <w:szCs w:val="28"/>
        </w:rPr>
        <w:t>4.</w:t>
      </w:r>
      <w:r w:rsidRPr="00387B87">
        <w:rPr>
          <w:rFonts w:ascii="Times New Roman" w:eastAsia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387B87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387B8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72F30" w:rsidRDefault="00672F30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387B8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ФГОС ДО;</w:t>
      </w:r>
    </w:p>
    <w:p w:rsidR="007E40C8" w:rsidRPr="007605D7" w:rsidRDefault="007E40C8" w:rsidP="007E40C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7E40C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E40C8">
        <w:rPr>
          <w:rFonts w:ascii="Times New Roman" w:eastAsia="Times New Roman" w:hAnsi="Times New Roman"/>
          <w:sz w:val="28"/>
          <w:szCs w:val="28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7E40C8" w:rsidRDefault="007E40C8" w:rsidP="007E40C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Уставом МБДОУ №121;</w:t>
      </w:r>
    </w:p>
    <w:p w:rsidR="00672F30" w:rsidRDefault="007E40C8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Образовательной программой МБДОУ.</w:t>
      </w:r>
    </w:p>
    <w:p w:rsidR="007E40C8" w:rsidRPr="00387B87" w:rsidRDefault="007E40C8" w:rsidP="00672F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672F30" w:rsidRPr="00381124" w:rsidRDefault="00672F30" w:rsidP="00672F30">
      <w:pPr>
        <w:spacing w:after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1124">
        <w:rPr>
          <w:rFonts w:ascii="Times New Roman" w:hAnsi="Times New Roman"/>
          <w:sz w:val="28"/>
          <w:szCs w:val="28"/>
        </w:rPr>
        <w:t>о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>бразовательная область «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Познавательное</w:t>
      </w:r>
      <w:r w:rsidRPr="0038112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развитие»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(ознакомление с предметным и социальным окружением).</w:t>
      </w:r>
    </w:p>
    <w:p w:rsidR="00672F30" w:rsidRPr="0014235F" w:rsidRDefault="00672F30" w:rsidP="00672F30">
      <w:pPr>
        <w:spacing w:after="0"/>
        <w:ind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235F">
        <w:rPr>
          <w:rFonts w:ascii="Times New Roman" w:hAnsi="Times New Roman"/>
          <w:sz w:val="28"/>
          <w:szCs w:val="28"/>
        </w:rPr>
        <w:t xml:space="preserve">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14235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14235F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72F30" w:rsidRPr="007E58DE" w:rsidRDefault="00672F30" w:rsidP="00672F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58DE">
        <w:rPr>
          <w:rFonts w:ascii="Times New Roman" w:hAnsi="Times New Roman"/>
          <w:b/>
          <w:sz w:val="28"/>
          <w:szCs w:val="28"/>
        </w:rPr>
        <w:t>Цели:</w:t>
      </w:r>
      <w:r w:rsidRPr="007E58DE">
        <w:rPr>
          <w:rFonts w:ascii="Times New Roman" w:hAnsi="Times New Roman"/>
          <w:sz w:val="28"/>
          <w:szCs w:val="28"/>
        </w:rPr>
        <w:t xml:space="preserve"> Формирование целостной картины мира и расширение кругозора детей предполагает знакомство с предметным и социальным окружением и ознакомление с природой.</w:t>
      </w:r>
    </w:p>
    <w:p w:rsidR="00672F30" w:rsidRPr="007E58DE" w:rsidRDefault="00672F30" w:rsidP="00672F3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E58DE">
        <w:rPr>
          <w:rFonts w:ascii="Times New Roman" w:hAnsi="Times New Roman"/>
          <w:sz w:val="28"/>
          <w:szCs w:val="28"/>
        </w:rPr>
        <w:lastRenderedPageBreak/>
        <w:t>Введение в предметный мир предполагает формирование представлений о предмете как таковом и как о творении человеческой мысли в результате трудовой деятельности.</w:t>
      </w:r>
    </w:p>
    <w:p w:rsidR="00672F30" w:rsidRPr="007E58DE" w:rsidRDefault="00672F30" w:rsidP="00672F3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E58DE">
        <w:rPr>
          <w:rFonts w:ascii="Times New Roman" w:hAnsi="Times New Roman"/>
          <w:sz w:val="28"/>
          <w:szCs w:val="28"/>
        </w:rPr>
        <w:t>В ознакомлении детей с явлениями общественной жизни стержневой темой является жизнь и труд людей.</w:t>
      </w:r>
    </w:p>
    <w:p w:rsidR="00672F30" w:rsidRPr="007E58DE" w:rsidRDefault="00672F30" w:rsidP="00672F3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E58DE">
        <w:rPr>
          <w:rFonts w:ascii="Times New Roman" w:hAnsi="Times New Roman"/>
          <w:sz w:val="28"/>
          <w:szCs w:val="28"/>
        </w:rPr>
        <w:t>В основе приобщения к миру природы лежит помощь ребенку в осознании себя как активного субъекта природы.</w:t>
      </w:r>
    </w:p>
    <w:p w:rsidR="00672F30" w:rsidRPr="007E58DE" w:rsidRDefault="00672F30" w:rsidP="00672F30">
      <w:pPr>
        <w:jc w:val="both"/>
        <w:rPr>
          <w:rFonts w:ascii="Times New Roman" w:hAnsi="Times New Roman"/>
          <w:b/>
          <w:sz w:val="28"/>
          <w:szCs w:val="28"/>
        </w:rPr>
      </w:pPr>
      <w:r w:rsidRPr="007E58DE">
        <w:rPr>
          <w:rFonts w:ascii="Times New Roman" w:hAnsi="Times New Roman"/>
          <w:b/>
          <w:sz w:val="28"/>
          <w:szCs w:val="28"/>
        </w:rPr>
        <w:t>Задачи: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Формирование умения сравнивать и группировать предметы окружающего мира по их признакам (цвет, форма, величина, вес).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Уточнение, систематизация и углубление знаний о материалах, из которых сделаны предметы, об их свойствах и качествах</w:t>
      </w:r>
      <w:r>
        <w:rPr>
          <w:rFonts w:ascii="Times New Roman" w:hAnsi="Times New Roman" w:cs="Times New Roman"/>
          <w:sz w:val="28"/>
          <w:szCs w:val="28"/>
        </w:rPr>
        <w:t xml:space="preserve"> (стекло, резина, пластмасса, глина, бумага, металл, фарфор)</w:t>
      </w:r>
      <w:r w:rsidRPr="007E58DE">
        <w:rPr>
          <w:rFonts w:ascii="Times New Roman" w:hAnsi="Times New Roman" w:cs="Times New Roman"/>
          <w:sz w:val="28"/>
          <w:szCs w:val="28"/>
        </w:rPr>
        <w:t>.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Формирование представлений о видах человеческого труда и профессиях</w:t>
      </w:r>
      <w:r>
        <w:rPr>
          <w:rFonts w:ascii="Times New Roman" w:hAnsi="Times New Roman" w:cs="Times New Roman"/>
          <w:sz w:val="28"/>
          <w:szCs w:val="28"/>
        </w:rPr>
        <w:t xml:space="preserve"> (врач, музыкальный руководитель, плотник, шофер, почтальон, продавец, воспитатель); ввести понятие «профессии»</w:t>
      </w:r>
      <w:r w:rsidRPr="007E58DE">
        <w:rPr>
          <w:rFonts w:ascii="Times New Roman" w:hAnsi="Times New Roman" w:cs="Times New Roman"/>
          <w:sz w:val="28"/>
          <w:szCs w:val="28"/>
        </w:rPr>
        <w:t>.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Развитие интереса к миру природы.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Развитие умений правильно взаимодействовать с природой.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Формирование представлений о причинно-следственных связях внутри природного комплекса.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Развитие эмоционально-доброжелательного отношения к живым объектам природы в процессе общения с ними.</w:t>
      </w:r>
    </w:p>
    <w:p w:rsidR="00672F30" w:rsidRPr="007E58DE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Развитие осознанного отношения к себе, как к активному субъекту окружающего мира.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DE">
        <w:rPr>
          <w:rFonts w:ascii="Times New Roman" w:hAnsi="Times New Roman" w:cs="Times New Roman"/>
          <w:sz w:val="28"/>
          <w:szCs w:val="28"/>
        </w:rPr>
        <w:t>Формирование привычки рационально использовать природные ресурсы.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целесообразности создания предметов быта, которые делают жизнь людей удобной.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находить связь между назначением предмета и его строением, назначением и материалом; устанавливать причинно – следственную связь между предметом и его пользой.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об общественном транспорте (автомашина, автобус, поезд, самолет, теплоход).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представления детей о пространственных отношениях и соответствующий словарь (слева, справа, между, около, рядом, впереди, сзади, наверху, внизу, вокруг, возле, за, в, на, у), учить ориентироваться «от себя».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правилами дорожного движения.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Продолжить работу по расширению представлений детей о семье, об обязанностях ее членов; дать первоначальные представления о родственных отношениях.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ознакомлению с дошкольным учреждением (что такое детский сад, какие помещения есть в здании, зачем они нужны).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формированию симпатии к сверстникам, учить быть внимательными, предупредительными, называть сверстников по имени, помогать друг другу.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социуме (улица, тротуар, проезжая часть, знание домашнего адреса, родной город, его достопримечательности).</w:t>
      </w:r>
    </w:p>
    <w:p w:rsidR="00672F30" w:rsidRDefault="00672F30" w:rsidP="00672F3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первые представления детей о Российской армии, о воинах, которые охраняют нашу Родину, об особенностях военной службы, познакомить с родами войск (моряки, танкисты, артиллеристы, пехотинцы).</w:t>
      </w:r>
    </w:p>
    <w:p w:rsidR="00672F30" w:rsidRDefault="00672F30" w:rsidP="00672F30">
      <w:pPr>
        <w:suppressLineNumbers/>
        <w:shd w:val="clear" w:color="auto" w:fill="FFFFFF"/>
        <w:tabs>
          <w:tab w:val="left" w:pos="851"/>
        </w:tabs>
        <w:spacing w:after="0"/>
        <w:ind w:left="426" w:right="141"/>
        <w:jc w:val="both"/>
        <w:rPr>
          <w:rFonts w:ascii="Times New Roman" w:hAnsi="Times New Roman"/>
          <w:b/>
          <w:sz w:val="28"/>
          <w:szCs w:val="28"/>
        </w:rPr>
      </w:pPr>
      <w:r w:rsidRPr="00ED4612">
        <w:rPr>
          <w:rFonts w:ascii="Times New Roman" w:hAnsi="Times New Roman"/>
          <w:b/>
          <w:sz w:val="28"/>
          <w:szCs w:val="28"/>
        </w:rPr>
        <w:t>Принципы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проживание ребенком всех этапов детства, амплификация детского развития;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Индивидуализация дошкольного образования;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детей и взрослых, ребенок – субъект образовательных отношений;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Продуктивное сотрудничество МБДОУ с семьей;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детей к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государства;</w:t>
      </w:r>
    </w:p>
    <w:p w:rsidR="00672F30" w:rsidRDefault="00672F30" w:rsidP="00672F30">
      <w:pPr>
        <w:pStyle w:val="a3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76" w:lineRule="auto"/>
        <w:ind w:left="426" w:right="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адекватность дошкольного образования.</w:t>
      </w:r>
      <w:r w:rsidRPr="00740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формой работы с дошкольниками и ведущим видом их деятельности является игра.</w:t>
      </w:r>
    </w:p>
    <w:p w:rsidR="00672F30" w:rsidRDefault="00672F30" w:rsidP="00672F30">
      <w:pPr>
        <w:pStyle w:val="a4"/>
        <w:suppressLineNumbers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Pr="006A0509" w:rsidRDefault="00672F30" w:rsidP="006A0509">
      <w:pPr>
        <w:suppressLineNumbers/>
        <w:shd w:val="clear" w:color="auto" w:fill="FFFFFF"/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Объем программы - 18 академических часов</w:t>
      </w:r>
      <w:r w:rsidR="006A0509" w:rsidRPr="006A0509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, занятия проводятся 1 раз в неделю. Не более 20 минут.</w:t>
      </w:r>
    </w:p>
    <w:p w:rsidR="00672F30" w:rsidRDefault="00672F30" w:rsidP="00672F30">
      <w:pPr>
        <w:pStyle w:val="a4"/>
        <w:spacing w:after="0"/>
        <w:rPr>
          <w:rFonts w:asciiTheme="majorHAnsi" w:hAnsiTheme="majorHAnsi"/>
          <w:b/>
          <w:sz w:val="28"/>
          <w:szCs w:val="28"/>
        </w:rPr>
      </w:pPr>
    </w:p>
    <w:p w:rsidR="00672F30" w:rsidRPr="00411311" w:rsidRDefault="00672F30" w:rsidP="00672F30">
      <w:pPr>
        <w:pStyle w:val="a4"/>
        <w:spacing w:after="0"/>
        <w:rPr>
          <w:b/>
          <w:sz w:val="28"/>
          <w:szCs w:val="28"/>
        </w:rPr>
      </w:pPr>
      <w:r w:rsidRPr="00411311">
        <w:rPr>
          <w:rFonts w:asciiTheme="majorHAnsi" w:hAnsiTheme="majorHAnsi"/>
          <w:b/>
          <w:sz w:val="28"/>
          <w:szCs w:val="28"/>
        </w:rPr>
        <w:t>Формы реализации</w:t>
      </w:r>
      <w:r w:rsidRPr="00411311">
        <w:rPr>
          <w:b/>
          <w:sz w:val="28"/>
          <w:szCs w:val="28"/>
        </w:rPr>
        <w:t>:</w:t>
      </w:r>
    </w:p>
    <w:p w:rsidR="00672F30" w:rsidRPr="00411311" w:rsidRDefault="00672F30" w:rsidP="00672F30">
      <w:pPr>
        <w:pStyle w:val="a4"/>
        <w:spacing w:after="0"/>
        <w:jc w:val="both"/>
        <w:rPr>
          <w:rFonts w:ascii="Times New Roman" w:hAnsi="Times New Roman"/>
          <w:sz w:val="28"/>
        </w:rPr>
      </w:pPr>
      <w:r w:rsidRPr="00411311">
        <w:rPr>
          <w:rFonts w:ascii="Times New Roman" w:hAnsi="Times New Roman"/>
          <w:sz w:val="28"/>
        </w:rPr>
        <w:t>Система работы включает: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 w:rsidRPr="00411311">
        <w:rPr>
          <w:rFonts w:ascii="Times New Roman" w:hAnsi="Times New Roman"/>
          <w:sz w:val="28"/>
        </w:rPr>
        <w:t>НОД (</w:t>
      </w:r>
      <w:r>
        <w:rPr>
          <w:rFonts w:ascii="Times New Roman" w:hAnsi="Times New Roman"/>
          <w:sz w:val="28"/>
        </w:rPr>
        <w:t xml:space="preserve">игры – </w:t>
      </w:r>
      <w:r w:rsidRPr="00411311">
        <w:rPr>
          <w:rFonts w:ascii="Times New Roman" w:hAnsi="Times New Roman"/>
          <w:sz w:val="28"/>
        </w:rPr>
        <w:t>занятия</w:t>
      </w:r>
      <w:r>
        <w:rPr>
          <w:rFonts w:ascii="Times New Roman" w:hAnsi="Times New Roman"/>
          <w:sz w:val="28"/>
        </w:rPr>
        <w:t xml:space="preserve"> или дидактические игры</w:t>
      </w:r>
      <w:r w:rsidRPr="00411311">
        <w:rPr>
          <w:rFonts w:ascii="Times New Roman" w:hAnsi="Times New Roman"/>
          <w:sz w:val="28"/>
        </w:rPr>
        <w:t>);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экскурсии;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игровые задания;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элементарные опыты;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 беседы;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специальных ситуаций;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</w:t>
      </w:r>
      <w:r w:rsidRPr="00411311">
        <w:rPr>
          <w:rFonts w:ascii="Times New Roman" w:hAnsi="Times New Roman"/>
          <w:sz w:val="28"/>
        </w:rPr>
        <w:t>ассматривание и обсуждение предметных и сюжетных картинок, иллюстраций к знакомым сказкам, произведений искусства (народного, декоративно – прикладного, изобразительного, книжной графики и пр.), обсуждение средств выразительности.</w:t>
      </w:r>
    </w:p>
    <w:p w:rsidR="00672F30" w:rsidRDefault="00672F30" w:rsidP="00672F30">
      <w:pPr>
        <w:pStyle w:val="a3"/>
        <w:numPr>
          <w:ilvl w:val="0"/>
          <w:numId w:val="38"/>
        </w:numPr>
        <w:spacing w:before="0" w:beforeAutospacing="0" w:after="0" w:afterAutospacing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игровых, сюжетных и интегрированных форм образовательной деятельности.</w:t>
      </w:r>
    </w:p>
    <w:p w:rsidR="00672F30" w:rsidRDefault="00672F30" w:rsidP="00672F30">
      <w:pPr>
        <w:pStyle w:val="a4"/>
        <w:spacing w:after="0"/>
        <w:jc w:val="both"/>
        <w:rPr>
          <w:rFonts w:ascii="Times New Roman" w:hAnsi="Times New Roman"/>
          <w:b/>
          <w:sz w:val="28"/>
        </w:rPr>
      </w:pPr>
    </w:p>
    <w:p w:rsidR="00672F30" w:rsidRPr="00411311" w:rsidRDefault="00672F30" w:rsidP="00672F30">
      <w:pPr>
        <w:pStyle w:val="a4"/>
        <w:spacing w:after="0"/>
        <w:jc w:val="both"/>
        <w:rPr>
          <w:rFonts w:ascii="Times New Roman" w:hAnsi="Times New Roman"/>
          <w:b/>
          <w:sz w:val="28"/>
        </w:rPr>
      </w:pPr>
      <w:r w:rsidRPr="00411311">
        <w:rPr>
          <w:rFonts w:ascii="Times New Roman" w:hAnsi="Times New Roman"/>
          <w:b/>
          <w:sz w:val="28"/>
        </w:rPr>
        <w:t>Условия реализации: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 w:rsidRPr="00411311">
        <w:rPr>
          <w:rFonts w:ascii="Times New Roman" w:hAnsi="Times New Roman"/>
          <w:sz w:val="28"/>
        </w:rPr>
        <w:t xml:space="preserve">- реализация программы предполагает </w:t>
      </w:r>
      <w:r>
        <w:rPr>
          <w:rFonts w:ascii="Times New Roman" w:hAnsi="Times New Roman"/>
          <w:sz w:val="28"/>
        </w:rPr>
        <w:t>проведение фронтальных занятий 2</w:t>
      </w:r>
      <w:r w:rsidRPr="00411311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а в месяц</w:t>
      </w:r>
      <w:r w:rsidRPr="00411311">
        <w:rPr>
          <w:rFonts w:ascii="Times New Roman" w:hAnsi="Times New Roman"/>
          <w:sz w:val="28"/>
        </w:rPr>
        <w:t xml:space="preserve"> по 20 минут;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 w:rsidRPr="00411311">
        <w:rPr>
          <w:rFonts w:ascii="Times New Roman" w:hAnsi="Times New Roman"/>
          <w:sz w:val="28"/>
        </w:rPr>
        <w:t>- совместная деятельность  педагога с детьми;</w:t>
      </w:r>
    </w:p>
    <w:p w:rsidR="00672F30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самостоятельная</w:t>
      </w:r>
      <w:r w:rsidRPr="00411311">
        <w:rPr>
          <w:rFonts w:ascii="Times New Roman" w:hAnsi="Times New Roman"/>
          <w:sz w:val="28"/>
        </w:rPr>
        <w:t xml:space="preserve"> деятельность детей</w:t>
      </w:r>
      <w:r>
        <w:rPr>
          <w:rFonts w:ascii="Times New Roman" w:hAnsi="Times New Roman"/>
          <w:sz w:val="28"/>
        </w:rPr>
        <w:t>;</w:t>
      </w:r>
    </w:p>
    <w:p w:rsidR="00672F30" w:rsidRPr="00411311" w:rsidRDefault="00672F30" w:rsidP="00672F30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контрольно – диагностических занятий</w:t>
      </w:r>
      <w:r w:rsidRPr="00411311">
        <w:rPr>
          <w:rFonts w:ascii="Times New Roman" w:hAnsi="Times New Roman"/>
          <w:sz w:val="28"/>
        </w:rPr>
        <w:t>.</w:t>
      </w:r>
    </w:p>
    <w:p w:rsidR="00672F30" w:rsidRDefault="00672F30" w:rsidP="00672F30">
      <w:pPr>
        <w:pStyle w:val="a3"/>
        <w:spacing w:before="0" w:beforeAutospacing="0" w:after="0" w:afterAutospacing="0"/>
        <w:ind w:left="426" w:right="14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672F30" w:rsidRPr="00350063" w:rsidRDefault="00672F30" w:rsidP="00672F30">
      <w:pPr>
        <w:pStyle w:val="a3"/>
        <w:spacing w:before="0" w:beforeAutospacing="0" w:after="0" w:afterAutospacing="0"/>
        <w:ind w:left="426" w:right="14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Планируемые результаты:</w:t>
      </w:r>
    </w:p>
    <w:p w:rsidR="00672F30" w:rsidRPr="00350063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называет знакомые предметы, объясняет их назначение, выделяет и называет признаки (цвет,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форма, материал);</w:t>
      </w:r>
    </w:p>
    <w:p w:rsidR="00672F30" w:rsidRPr="00350063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ориентируется в помещениях детского сада;</w:t>
      </w:r>
    </w:p>
    <w:p w:rsidR="00672F30" w:rsidRPr="00350063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называет свой город (поселок, село);</w:t>
      </w:r>
    </w:p>
    <w:p w:rsidR="00672F30" w:rsidRPr="00350063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знает и называет некоторые растения, животных и их детенышей;</w:t>
      </w:r>
    </w:p>
    <w:p w:rsidR="00672F30" w:rsidRPr="00350063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выделяет наиболее характерные сезонные изменения в природе;</w:t>
      </w:r>
    </w:p>
    <w:p w:rsidR="00672F30" w:rsidRDefault="00672F30" w:rsidP="00672F3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350063">
        <w:rPr>
          <w:rFonts w:ascii="Times New Roman" w:eastAsia="Times New Roman" w:hAnsi="Times New Roman"/>
          <w:color w:val="000000"/>
          <w:sz w:val="28"/>
          <w:szCs w:val="28"/>
        </w:rPr>
        <w:t>проявляет бережное отношение к природе.</w:t>
      </w:r>
    </w:p>
    <w:p w:rsidR="00672F30" w:rsidRPr="000C390E" w:rsidRDefault="00672F30" w:rsidP="00672F30">
      <w:pPr>
        <w:jc w:val="both"/>
        <w:rPr>
          <w:rFonts w:ascii="Times New Roman" w:hAnsi="Times New Roman"/>
          <w:sz w:val="28"/>
          <w:szCs w:val="28"/>
        </w:rPr>
      </w:pPr>
      <w:r w:rsidRPr="000C390E">
        <w:rPr>
          <w:rFonts w:ascii="Times New Roman" w:hAnsi="Times New Roman"/>
          <w:b/>
          <w:sz w:val="28"/>
          <w:szCs w:val="28"/>
        </w:rPr>
        <w:t>Прогнозируемые результаты</w:t>
      </w:r>
      <w:r w:rsidRPr="000C390E">
        <w:rPr>
          <w:rFonts w:ascii="Times New Roman" w:hAnsi="Times New Roman"/>
          <w:sz w:val="28"/>
          <w:szCs w:val="28"/>
        </w:rPr>
        <w:t>: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Формирование умения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Ознакомление детей с предметами ближайшего окружения, их назначением.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Развитие умения определять цвет, величину, форму, 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0E">
        <w:rPr>
          <w:rFonts w:ascii="Times New Roman" w:hAnsi="Times New Roman" w:cs="Times New Roman"/>
          <w:sz w:val="28"/>
          <w:szCs w:val="28"/>
        </w:rPr>
        <w:t>(легкий, тяжелый)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0E">
        <w:rPr>
          <w:rFonts w:ascii="Times New Roman" w:hAnsi="Times New Roman" w:cs="Times New Roman"/>
          <w:sz w:val="28"/>
          <w:szCs w:val="28"/>
        </w:rPr>
        <w:t>предметов; расположение их по отношению к себе (далеко, близко, высоко).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Ознакомление с материалами (дерево, бумага, ткань, глина), их свойствами (прочность, твердость, мягкость).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Формирование умения группировать (чайная, столовая, кухонная посуда) и классифицировать (посуда-одежда) хорошо знакомые предметы.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Ознакомление с театром через мини-спектакли и представления, а также через игры-драматизации по произведениям детской литературы.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Ознакомление с ближайшим окружением (основными объектами поселковой инфраструктуры): дом, улица, магазин, поликлиника, парикмахерская.</w:t>
      </w:r>
    </w:p>
    <w:p w:rsidR="00672F30" w:rsidRPr="000C390E" w:rsidRDefault="00672F30" w:rsidP="00672F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90E">
        <w:rPr>
          <w:rFonts w:ascii="Times New Roman" w:hAnsi="Times New Roman" w:cs="Times New Roman"/>
          <w:sz w:val="28"/>
          <w:szCs w:val="28"/>
        </w:rPr>
        <w:t>Ознакомление с доступными пониманию ребенка профессиями (врач, полицейский, продавец, воспитатель).</w:t>
      </w:r>
    </w:p>
    <w:p w:rsidR="00672F30" w:rsidRPr="00ED4612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Методическое и материально - техническое обеспечение рабочей программы:</w:t>
      </w:r>
    </w:p>
    <w:p w:rsidR="00672F30" w:rsidRPr="00ED4612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•</w:t>
      </w: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ab/>
        <w:t xml:space="preserve">Уголок </w:t>
      </w:r>
      <w:proofErr w:type="spellStart"/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сенсорики</w:t>
      </w:r>
      <w:proofErr w:type="spellEnd"/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672F30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Дидактические, настольно-печатные игры.</w:t>
      </w:r>
    </w:p>
    <w:p w:rsidR="00672F30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Энциклопедии для детей среднего дошкольного возраста.</w:t>
      </w:r>
    </w:p>
    <w:p w:rsidR="00672F30" w:rsidRPr="008F7E66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8F7E6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Методические пособия по </w:t>
      </w:r>
      <w:r w:rsidRPr="008F7E66">
        <w:rPr>
          <w:rFonts w:ascii="Times New Roman" w:hAnsi="Times New Roman"/>
          <w:sz w:val="28"/>
          <w:szCs w:val="28"/>
        </w:rPr>
        <w:t xml:space="preserve">познавательно – исследовательской деятельности </w:t>
      </w:r>
      <w:r>
        <w:rPr>
          <w:rFonts w:ascii="Times New Roman" w:hAnsi="Times New Roman"/>
          <w:bCs/>
          <w:sz w:val="28"/>
          <w:szCs w:val="28"/>
        </w:rPr>
        <w:t xml:space="preserve"> у детей среднего</w:t>
      </w:r>
      <w:r w:rsidRPr="008F7E66">
        <w:rPr>
          <w:rFonts w:ascii="Times New Roman" w:hAnsi="Times New Roman"/>
          <w:bCs/>
          <w:sz w:val="28"/>
          <w:szCs w:val="28"/>
        </w:rPr>
        <w:t xml:space="preserve"> дошкольного возраста с опорой на их чувственный опыт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7E6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 соответствии  с возрастом  детей (наборы карточек и др.)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F30" w:rsidRPr="00ED4612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Мольберт магнитный.</w:t>
      </w:r>
    </w:p>
    <w:p w:rsidR="00672F30" w:rsidRPr="00ED4612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Полки для размещения учебного оборудования, в том числе индивидуального раздаточного.</w:t>
      </w:r>
    </w:p>
    <w:p w:rsidR="00672F30" w:rsidRPr="00ED4612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ЖК телевизор, видеотека.</w:t>
      </w:r>
    </w:p>
    <w:p w:rsidR="00672F30" w:rsidRPr="00ED4612" w:rsidRDefault="00672F30" w:rsidP="00672F30">
      <w:pPr>
        <w:numPr>
          <w:ilvl w:val="0"/>
          <w:numId w:val="39"/>
        </w:numPr>
        <w:suppressLineNumbers/>
        <w:shd w:val="clear" w:color="auto" w:fill="FFFFFF"/>
        <w:spacing w:after="0"/>
        <w:ind w:left="426" w:right="141" w:firstLine="0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D4612">
        <w:rPr>
          <w:rFonts w:ascii="Times New Roman" w:hAnsi="Times New Roman"/>
          <w:bCs/>
          <w:color w:val="000000"/>
          <w:spacing w:val="-6"/>
          <w:sz w:val="28"/>
          <w:szCs w:val="28"/>
        </w:rPr>
        <w:t>Пособия для педагогов и материалы для работы с детьми на электронных носителях.</w:t>
      </w:r>
    </w:p>
    <w:p w:rsidR="00672F30" w:rsidRPr="00ED4612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Pr="00350063" w:rsidRDefault="00672F30" w:rsidP="00672F30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F30" w:rsidRPr="006D5C43" w:rsidRDefault="00672F30" w:rsidP="00672F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8"/>
        <w:gridCol w:w="4977"/>
        <w:gridCol w:w="2127"/>
        <w:gridCol w:w="1068"/>
        <w:gridCol w:w="900"/>
      </w:tblGrid>
      <w:tr w:rsidR="00672F30" w:rsidRPr="00350063" w:rsidTr="00E8361B">
        <w:tc>
          <w:tcPr>
            <w:tcW w:w="1368" w:type="dxa"/>
          </w:tcPr>
          <w:p w:rsidR="00672F30" w:rsidRPr="00350063" w:rsidRDefault="00672F30" w:rsidP="00E836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77" w:type="dxa"/>
          </w:tcPr>
          <w:p w:rsidR="00672F30" w:rsidRPr="00350063" w:rsidRDefault="00672F30" w:rsidP="00E836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63">
              <w:rPr>
                <w:rFonts w:ascii="Times New Roman" w:hAnsi="Times New Roman"/>
                <w:b/>
                <w:sz w:val="24"/>
                <w:szCs w:val="24"/>
              </w:rPr>
              <w:t>Тема, задачи</w:t>
            </w:r>
          </w:p>
        </w:tc>
        <w:tc>
          <w:tcPr>
            <w:tcW w:w="2127" w:type="dxa"/>
          </w:tcPr>
          <w:p w:rsidR="00672F30" w:rsidRPr="00350063" w:rsidRDefault="00672F30" w:rsidP="00E836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63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068" w:type="dxa"/>
          </w:tcPr>
          <w:p w:rsidR="00672F30" w:rsidRPr="00350063" w:rsidRDefault="00672F30" w:rsidP="00E836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63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900" w:type="dxa"/>
          </w:tcPr>
          <w:p w:rsidR="00672F30" w:rsidRPr="00350063" w:rsidRDefault="00672F30" w:rsidP="00E836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063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012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72F30" w:rsidRPr="00AB012C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14.09.18</w:t>
            </w:r>
          </w:p>
        </w:tc>
        <w:tc>
          <w:tcPr>
            <w:tcW w:w="4977" w:type="dxa"/>
          </w:tcPr>
          <w:p w:rsidR="00672F30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Занятие 1. </w:t>
            </w:r>
          </w:p>
          <w:p w:rsidR="00672F30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«Расскажи о любимых предметах</w:t>
            </w:r>
            <w:r w:rsidRPr="00AB01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72F30" w:rsidRPr="00AB012C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предметы, проговаривая их название, детали, функции, материал.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35F">
              <w:rPr>
                <w:rFonts w:ascii="Times New Roman" w:hAnsi="Times New Roman"/>
                <w:sz w:val="24"/>
                <w:szCs w:val="24"/>
              </w:rPr>
              <w:t>«Занятия по ознакомлению с окружающим миром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 w:rsidRPr="0014235F">
              <w:rPr>
                <w:rFonts w:ascii="Times New Roman" w:hAnsi="Times New Roman"/>
                <w:sz w:val="24"/>
                <w:szCs w:val="24"/>
              </w:rPr>
              <w:t>.гр.»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Стр.18</w:t>
            </w:r>
          </w:p>
        </w:tc>
        <w:tc>
          <w:tcPr>
            <w:tcW w:w="1068" w:type="dxa"/>
          </w:tcPr>
          <w:p w:rsidR="00672F30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28.09.18</w:t>
            </w:r>
          </w:p>
        </w:tc>
        <w:tc>
          <w:tcPr>
            <w:tcW w:w="4977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Занятие 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4235F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«Моя семья</w:t>
            </w:r>
            <w:r w:rsidRPr="0014235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Ввести понятие «семья». Дать первоначальное представление о родственных отношениях в семье: каждый ребенок одновременно сын (дочь),  внук (внучка), брат (сестра); мама и папа – дочь и сын бабушки и дедушки. Воспитывать чуткое отношение к самым близким людям – членам семьи. 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B012C">
              <w:rPr>
                <w:color w:val="000000"/>
                <w:sz w:val="24"/>
                <w:szCs w:val="24"/>
              </w:rPr>
              <w:t>Октябрь</w:t>
            </w:r>
          </w:p>
          <w:p w:rsidR="00672F30" w:rsidRPr="00AB012C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12.10.18</w:t>
            </w:r>
          </w:p>
        </w:tc>
        <w:tc>
          <w:tcPr>
            <w:tcW w:w="4977" w:type="dxa"/>
          </w:tcPr>
          <w:p w:rsidR="00672F30" w:rsidRPr="003F252C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F252C">
              <w:rPr>
                <w:sz w:val="24"/>
                <w:szCs w:val="24"/>
              </w:rPr>
              <w:t>Занятие 1</w:t>
            </w:r>
            <w:r>
              <w:rPr>
                <w:sz w:val="24"/>
                <w:szCs w:val="24"/>
              </w:rPr>
              <w:t>. «Петрушка идет трудиться</w:t>
            </w:r>
            <w:r w:rsidRPr="003F252C">
              <w:rPr>
                <w:sz w:val="24"/>
                <w:szCs w:val="24"/>
              </w:rPr>
              <w:t>»</w:t>
            </w:r>
            <w:bookmarkStart w:id="0" w:name="TOC_idp13815200"/>
            <w:bookmarkStart w:id="1" w:name="TOC_idp447360"/>
            <w:bookmarkStart w:id="2" w:name="TOC_idp556976"/>
            <w:bookmarkEnd w:id="0"/>
            <w:bookmarkEnd w:id="1"/>
            <w:bookmarkEnd w:id="2"/>
            <w:r>
              <w:rPr>
                <w:sz w:val="24"/>
                <w:szCs w:val="24"/>
              </w:rPr>
              <w:t>.</w:t>
            </w:r>
          </w:p>
          <w:p w:rsidR="00672F30" w:rsidRPr="004D3F69" w:rsidRDefault="00672F30" w:rsidP="00E8361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r w:rsidRPr="00142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предметы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назначению (удовлетворение потребности в трудовых действиях); воспитывать желание помогать взрослым</w:t>
            </w:r>
            <w:r w:rsidRPr="001423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26.10.18</w:t>
            </w:r>
          </w:p>
        </w:tc>
        <w:tc>
          <w:tcPr>
            <w:tcW w:w="4977" w:type="dxa"/>
          </w:tcPr>
          <w:p w:rsidR="00672F30" w:rsidRPr="00263BB9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263BB9">
              <w:rPr>
                <w:color w:val="000000"/>
                <w:sz w:val="24"/>
                <w:szCs w:val="24"/>
              </w:rPr>
              <w:t>Занятие 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bCs w:val="0"/>
                <w:color w:val="000000"/>
                <w:sz w:val="24"/>
                <w:szCs w:val="24"/>
              </w:rPr>
              <w:t>«Мои друзья</w:t>
            </w:r>
            <w:r w:rsidRPr="00263BB9">
              <w:rPr>
                <w:bCs w:val="0"/>
                <w:color w:val="000000"/>
                <w:sz w:val="24"/>
                <w:szCs w:val="24"/>
              </w:rPr>
              <w:t>»</w:t>
            </w:r>
            <w:r>
              <w:rPr>
                <w:bCs w:val="0"/>
                <w:color w:val="000000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и другу.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Стр.24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rPr>
          <w:trHeight w:val="1218"/>
        </w:trPr>
        <w:tc>
          <w:tcPr>
            <w:tcW w:w="1368" w:type="dxa"/>
          </w:tcPr>
          <w:p w:rsidR="00672F30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672F30" w:rsidRPr="0014235F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09.11.18</w:t>
            </w:r>
          </w:p>
        </w:tc>
        <w:tc>
          <w:tcPr>
            <w:tcW w:w="4977" w:type="dxa"/>
          </w:tcPr>
          <w:p w:rsidR="00672F30" w:rsidRPr="000A0EC4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14235F">
              <w:rPr>
                <w:color w:val="000000"/>
                <w:sz w:val="24"/>
                <w:szCs w:val="24"/>
              </w:rPr>
              <w:t>Занятие 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A3076">
              <w:rPr>
                <w:bCs w:val="0"/>
                <w:color w:val="000000"/>
                <w:sz w:val="24"/>
                <w:szCs w:val="24"/>
              </w:rPr>
              <w:t>«П</w:t>
            </w:r>
            <w:bookmarkStart w:id="3" w:name="TOC_idp435728"/>
            <w:bookmarkStart w:id="4" w:name="TOC_idm378378352"/>
            <w:bookmarkStart w:id="5" w:name="TOC_idp13914944"/>
            <w:bookmarkEnd w:id="3"/>
            <w:bookmarkEnd w:id="4"/>
            <w:bookmarkEnd w:id="5"/>
            <w:r>
              <w:rPr>
                <w:bCs w:val="0"/>
                <w:color w:val="000000"/>
                <w:sz w:val="24"/>
                <w:szCs w:val="24"/>
              </w:rPr>
              <w:t>етрушка идет рисовать</w:t>
            </w:r>
            <w:r w:rsidRPr="00EA3076">
              <w:rPr>
                <w:bCs w:val="0"/>
                <w:color w:val="000000"/>
                <w:sz w:val="24"/>
                <w:szCs w:val="24"/>
              </w:rPr>
              <w:t>»</w:t>
            </w:r>
            <w:r>
              <w:rPr>
                <w:bCs w:val="0"/>
                <w:color w:val="000000"/>
                <w:sz w:val="24"/>
                <w:szCs w:val="24"/>
              </w:rPr>
              <w:t>.</w:t>
            </w:r>
          </w:p>
          <w:p w:rsidR="00672F30" w:rsidRPr="000A0EC4" w:rsidRDefault="00672F30" w:rsidP="00E8361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учить </w:t>
            </w:r>
            <w:r w:rsidRPr="00142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предметы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назначению; развивать любознательность.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Стр.26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23.11.18</w:t>
            </w:r>
          </w:p>
        </w:tc>
        <w:tc>
          <w:tcPr>
            <w:tcW w:w="4977" w:type="dxa"/>
          </w:tcPr>
          <w:p w:rsidR="00672F30" w:rsidRPr="00EA3076" w:rsidRDefault="00672F30" w:rsidP="00E8361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A0EC4">
              <w:rPr>
                <w:color w:val="000000"/>
                <w:sz w:val="24"/>
                <w:szCs w:val="24"/>
              </w:rPr>
              <w:t>Занятие 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«Детский сад наш так хорош – лучше сада не найдешь</w:t>
            </w:r>
            <w:r w:rsidRPr="00EA307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Уточнить знания детей о детском саде. (Большое красивое здание, в котором много уютных групп, музыкальный и физкультурный залы; просторная кухня,  медицинский кабинет. Детский сад напоминает большую семью, где все заботятся друг о друге.)  Расширять знания о людях разных профессий, работающих в детском саду.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Стр.27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07.12.18</w:t>
            </w:r>
          </w:p>
        </w:tc>
        <w:tc>
          <w:tcPr>
            <w:tcW w:w="4977" w:type="dxa"/>
          </w:tcPr>
          <w:p w:rsidR="00672F30" w:rsidRPr="000A0EC4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Петрушка - физкультурник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72F30" w:rsidRPr="000A0EC4" w:rsidRDefault="00672F30" w:rsidP="00E83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6" w:name="TOC_idp1204656"/>
            <w:bookmarkStart w:id="7" w:name="TOC_idp861408"/>
            <w:bookmarkEnd w:id="6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умение </w:t>
            </w:r>
            <w:r w:rsidRPr="00142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предметы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назначению (удовлетворение потребностей в занятиях спортом); уточнить знания детей о видах спорта и спортивного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оборудования; воспитывать наблюдательность.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Стр.28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21.12.18</w:t>
            </w:r>
          </w:p>
        </w:tc>
        <w:tc>
          <w:tcPr>
            <w:tcW w:w="4977" w:type="dxa"/>
          </w:tcPr>
          <w:p w:rsidR="00672F30" w:rsidRPr="000A0EC4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Целевая прогулка 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Что такое улица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находится детский сад; поощрять ребят, которые называют улицу, на которой живут; объяснить, как важно знать свой адрес.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11.01.19</w:t>
            </w:r>
          </w:p>
        </w:tc>
        <w:tc>
          <w:tcPr>
            <w:tcW w:w="4977" w:type="dxa"/>
          </w:tcPr>
          <w:p w:rsidR="00672F30" w:rsidRPr="000A0EC4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«Узнай все о себе, воздушный шарик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0A0EC4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8" w:name="TOC_idp1989904"/>
            <w:bookmarkEnd w:id="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с резиной, ее качествами и свойствами. Учить устанавливать связи между материалом и способом его использования.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Стр.33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25.01.19</w:t>
            </w:r>
          </w:p>
        </w:tc>
        <w:tc>
          <w:tcPr>
            <w:tcW w:w="4977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«Замечательный врач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263BB9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Стр.34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08.02.19</w:t>
            </w:r>
          </w:p>
        </w:tc>
        <w:tc>
          <w:tcPr>
            <w:tcW w:w="4977" w:type="dxa"/>
          </w:tcPr>
          <w:p w:rsidR="00672F30" w:rsidRPr="0014235F" w:rsidRDefault="00672F30" w:rsidP="00E83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«В мире стекла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2127" w:type="dxa"/>
          </w:tcPr>
          <w:p w:rsidR="00672F30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</w:p>
          <w:p w:rsidR="00672F30" w:rsidRPr="0014235F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22.02.19</w:t>
            </w:r>
          </w:p>
        </w:tc>
        <w:tc>
          <w:tcPr>
            <w:tcW w:w="4977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 «Наша армия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представления о воинах, которые охраняют нашу Родину; уточнить понятие «защитники Отечества». Познакомить с некоторыми военными профессиями (моряки, танкисты, летчики, пограничники).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Стр.37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01.03.19</w:t>
            </w:r>
          </w:p>
        </w:tc>
        <w:tc>
          <w:tcPr>
            <w:tcW w:w="4977" w:type="dxa"/>
          </w:tcPr>
          <w:p w:rsidR="00672F30" w:rsidRPr="00263BB9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«В мире пластмассы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263BB9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9" w:name="TOC_idp2975632"/>
            <w:bookmarkStart w:id="10" w:name="TOC_idm139312"/>
            <w:bookmarkEnd w:id="9"/>
            <w:bookmarkEnd w:id="1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</w:t>
            </w:r>
            <w:r w:rsidRPr="00142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накомить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свойствами и качествами предметов из пластмассы; помочь выявить свойства пластмассы (гладкая, легкая, цветная). Воспитывать бережное отношение к вещам; развивать любознательность.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Стр.40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22.03.19</w:t>
            </w:r>
          </w:p>
        </w:tc>
        <w:tc>
          <w:tcPr>
            <w:tcW w:w="4977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«В гостях у музыкального руководителя</w:t>
            </w:r>
            <w:r w:rsidRPr="001423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72F30" w:rsidRPr="00263BB9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Стр.41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05.04.19</w:t>
            </w:r>
          </w:p>
        </w:tc>
        <w:tc>
          <w:tcPr>
            <w:tcW w:w="4977" w:type="dxa"/>
          </w:tcPr>
          <w:p w:rsidR="00672F30" w:rsidRPr="00263BB9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«Путешествие в прошлое кресла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263BB9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1" w:name="TOC_idm375725120"/>
            <w:bookmarkEnd w:id="11"/>
            <w:r w:rsidRPr="00142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Стр.43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19.04.19</w:t>
            </w:r>
          </w:p>
        </w:tc>
        <w:tc>
          <w:tcPr>
            <w:tcW w:w="4977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2" w:name="TOC_idp460800"/>
            <w:bookmarkEnd w:id="1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анятие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2. «Мой город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акреплять  название родного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города, знакомить с его достопримечательностями. Воспитывать чувство гордости за свой город.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lastRenderedPageBreak/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Стр.46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10.05.19</w:t>
            </w:r>
          </w:p>
        </w:tc>
        <w:tc>
          <w:tcPr>
            <w:tcW w:w="4977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«Путешествие в прошлое одежды</w:t>
            </w:r>
            <w:r w:rsidRPr="006266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672F30" w:rsidRPr="00626672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понятие о том, что человек создает предметы для своей жизни; развивать ретроспективный взгляд на эти предметы (учить ориентироваться в прошлом и в настоящем предметов одежды).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24.05.19</w:t>
            </w:r>
          </w:p>
        </w:tc>
        <w:tc>
          <w:tcPr>
            <w:tcW w:w="4977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Занятие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«Наш любимый плотник</w:t>
            </w:r>
            <w:r w:rsidRPr="001423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3" w:name="TOC_idp1021392"/>
            <w:bookmarkEnd w:id="1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детей с трудом плотник</w:t>
            </w:r>
            <w:r w:rsidRPr="00142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его деловыми и личностными качествами. </w:t>
            </w:r>
            <w:r w:rsidRPr="00142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чувство признательности и уважения к человеку этой профессии, к его труду.</w:t>
            </w: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35F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Стр.49</w:t>
            </w:r>
          </w:p>
        </w:tc>
        <w:tc>
          <w:tcPr>
            <w:tcW w:w="1068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30" w:rsidRPr="0014235F" w:rsidTr="00E8361B">
        <w:tc>
          <w:tcPr>
            <w:tcW w:w="1368" w:type="dxa"/>
          </w:tcPr>
          <w:p w:rsidR="00672F30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977" w:type="dxa"/>
          </w:tcPr>
          <w:p w:rsidR="00672F30" w:rsidRPr="0014235F" w:rsidRDefault="00672F30" w:rsidP="00E83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2F30" w:rsidRPr="000D1B50" w:rsidRDefault="00672F30" w:rsidP="00E836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B50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  <w:tc>
          <w:tcPr>
            <w:tcW w:w="900" w:type="dxa"/>
          </w:tcPr>
          <w:p w:rsidR="00672F30" w:rsidRPr="0014235F" w:rsidRDefault="00672F30" w:rsidP="00E836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F30" w:rsidRDefault="00672F30" w:rsidP="00672F30">
      <w:pPr>
        <w:suppressLineNumbers/>
        <w:shd w:val="clear" w:color="auto" w:fill="FFFFFF"/>
        <w:spacing w:after="0"/>
        <w:ind w:left="426" w:right="141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lastRenderedPageBreak/>
        <w:t>ЛИТЕРАТУРА</w:t>
      </w:r>
    </w:p>
    <w:p w:rsidR="00672F30" w:rsidRPr="0014235F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72F30" w:rsidRDefault="00672F30" w:rsidP="00672F30">
      <w:pPr>
        <w:numPr>
          <w:ilvl w:val="0"/>
          <w:numId w:val="37"/>
        </w:numPr>
        <w:suppressLineNumbers/>
        <w:shd w:val="clear" w:color="auto" w:fill="FFFFFF"/>
        <w:tabs>
          <w:tab w:val="left" w:pos="686"/>
        </w:tabs>
        <w:autoSpaceDE w:val="0"/>
        <w:spacing w:line="240" w:lineRule="auto"/>
        <w:ind w:right="57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spellStart"/>
      <w:r w:rsidRPr="001E2EDB">
        <w:rPr>
          <w:rFonts w:ascii="Times New Roman" w:hAnsi="Times New Roman"/>
          <w:color w:val="000000"/>
          <w:spacing w:val="-3"/>
          <w:sz w:val="28"/>
          <w:szCs w:val="28"/>
        </w:rPr>
        <w:t>Дыби</w:t>
      </w:r>
      <w:r w:rsidRPr="00A634CB">
        <w:rPr>
          <w:rFonts w:ascii="Times New Roman" w:hAnsi="Times New Roman"/>
          <w:color w:val="000000"/>
          <w:spacing w:val="-3"/>
          <w:sz w:val="28"/>
          <w:szCs w:val="28"/>
        </w:rPr>
        <w:t>на</w:t>
      </w:r>
      <w:proofErr w:type="spellEnd"/>
      <w:r w:rsidRPr="00A634CB">
        <w:rPr>
          <w:rFonts w:ascii="Times New Roman" w:hAnsi="Times New Roman"/>
          <w:color w:val="000000"/>
          <w:spacing w:val="-3"/>
          <w:sz w:val="28"/>
          <w:szCs w:val="28"/>
        </w:rPr>
        <w:t xml:space="preserve"> О.В. Ознакомление с предметным и социальным окружением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 Средняя группа. 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Л.Ю. Павлова. </w:t>
      </w:r>
      <w:r w:rsidRPr="00664B84">
        <w:rPr>
          <w:rFonts w:ascii="Times New Roman" w:hAnsi="Times New Roman"/>
          <w:sz w:val="28"/>
          <w:szCs w:val="28"/>
        </w:rPr>
        <w:t xml:space="preserve">Сборник дидактических игр по ознакомлению </w:t>
      </w:r>
      <w:r>
        <w:rPr>
          <w:rFonts w:ascii="Times New Roman" w:hAnsi="Times New Roman"/>
          <w:sz w:val="28"/>
          <w:szCs w:val="28"/>
        </w:rPr>
        <w:t>с окружающим миром.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В.И., </w:t>
      </w:r>
      <w:proofErr w:type="spellStart"/>
      <w:r>
        <w:rPr>
          <w:rFonts w:ascii="Times New Roman" w:hAnsi="Times New Roman"/>
          <w:sz w:val="28"/>
          <w:szCs w:val="28"/>
        </w:rPr>
        <w:t>Стульник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Т.Д.Эт</w:t>
      </w:r>
      <w:r w:rsidRPr="00664B84">
        <w:rPr>
          <w:rFonts w:ascii="Times New Roman" w:hAnsi="Times New Roman"/>
          <w:sz w:val="28"/>
          <w:szCs w:val="28"/>
        </w:rPr>
        <w:t>ические бе</w:t>
      </w:r>
      <w:r>
        <w:rPr>
          <w:rFonts w:ascii="Times New Roman" w:hAnsi="Times New Roman"/>
          <w:sz w:val="28"/>
          <w:szCs w:val="28"/>
        </w:rPr>
        <w:t>седы с детьми 4-7 лет.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Л.В.Трудовое воспитание в детском сад</w:t>
      </w:r>
      <w:r>
        <w:rPr>
          <w:rFonts w:ascii="Times New Roman" w:hAnsi="Times New Roman"/>
          <w:sz w:val="28"/>
          <w:szCs w:val="28"/>
        </w:rPr>
        <w:t>у. Для занятий с детьми 3-7 лет.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К.Ю. Белая. Формирование основ безопасности.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Р.С. Буре. </w:t>
      </w:r>
      <w:r w:rsidRPr="00664B84">
        <w:rPr>
          <w:rFonts w:ascii="Times New Roman" w:hAnsi="Times New Roman"/>
          <w:sz w:val="28"/>
          <w:szCs w:val="28"/>
        </w:rPr>
        <w:t>Социально-нравственное воспитание дошк</w:t>
      </w:r>
      <w:r>
        <w:rPr>
          <w:rFonts w:ascii="Times New Roman" w:hAnsi="Times New Roman"/>
          <w:sz w:val="28"/>
          <w:szCs w:val="28"/>
        </w:rPr>
        <w:t>ольников.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664B84" w:rsidRDefault="00672F30" w:rsidP="00672F3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664B84">
        <w:rPr>
          <w:rFonts w:ascii="Times New Roman" w:hAnsi="Times New Roman"/>
          <w:sz w:val="28"/>
          <w:szCs w:val="28"/>
        </w:rPr>
        <w:t>Знакомим дошкольников</w:t>
      </w:r>
      <w:r>
        <w:rPr>
          <w:rFonts w:ascii="Times New Roman" w:hAnsi="Times New Roman"/>
          <w:sz w:val="28"/>
          <w:szCs w:val="28"/>
        </w:rPr>
        <w:t xml:space="preserve"> с правилами дорожного движения.</w:t>
      </w:r>
      <w:r w:rsidRPr="00884EB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 М.: Мозаика-Синтез, 2016.</w:t>
      </w:r>
    </w:p>
    <w:p w:rsidR="00672F30" w:rsidRPr="001C10C4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pacing w:val="-1"/>
          <w:sz w:val="28"/>
          <w:szCs w:val="28"/>
        </w:rPr>
        <w:t>Губанова Н. Ф. Игровая деятельность в детском саду. — М.: Мозаика-Синтез, 2006-2010.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М. Б. Дни воинской славы. Патриотическое воспитание дошкольников. — М.: Мозаика-Синтез, 2008-2010.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Л. В. Творим и мастерим. Ручной труд в детском саду и дома. — М.: Мозаика-Синтез, 2007-2010.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Петрова В. И., </w:t>
      </w:r>
      <w:proofErr w:type="spellStart"/>
      <w:r w:rsidRPr="00664B84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Т.Д. Нравственное воспитание в детском саду. — М.: Мозаика-Синтез, 2006-2010.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Петрова В. И., </w:t>
      </w:r>
      <w:proofErr w:type="spellStart"/>
      <w:r w:rsidRPr="00664B84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Т. Д. Этические беседы с детьми 4-7 лет. — М.: Мозаика-Синтез, 2007-2010.</w:t>
      </w:r>
    </w:p>
    <w:p w:rsidR="00672F30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Л. В. Нравственно-трудовое воспитание в детском саду, — М.: Мо-заика-Синтез, 2007-2010.</w:t>
      </w:r>
    </w:p>
    <w:p w:rsidR="00672F30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F675D">
        <w:rPr>
          <w:rFonts w:ascii="Times New Roman" w:hAnsi="Times New Roman"/>
          <w:sz w:val="28"/>
          <w:szCs w:val="28"/>
        </w:rPr>
        <w:t>Дыбина</w:t>
      </w:r>
      <w:proofErr w:type="spellEnd"/>
      <w:r w:rsidRPr="002F675D">
        <w:rPr>
          <w:rFonts w:ascii="Times New Roman" w:hAnsi="Times New Roman"/>
          <w:sz w:val="28"/>
          <w:szCs w:val="28"/>
        </w:rPr>
        <w:t xml:space="preserve"> О. Б. Ребенок и окружающий мир. — М.: Мозаика-Синтез, 2005-2010.</w:t>
      </w:r>
    </w:p>
    <w:p w:rsidR="00672F30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F675D">
        <w:rPr>
          <w:rFonts w:ascii="Times New Roman" w:hAnsi="Times New Roman"/>
          <w:sz w:val="28"/>
          <w:szCs w:val="28"/>
        </w:rPr>
        <w:t>Дыбина</w:t>
      </w:r>
      <w:proofErr w:type="spellEnd"/>
      <w:r w:rsidRPr="002F675D">
        <w:rPr>
          <w:rFonts w:ascii="Times New Roman" w:hAnsi="Times New Roman"/>
          <w:sz w:val="28"/>
          <w:szCs w:val="28"/>
        </w:rPr>
        <w:t xml:space="preserve"> О. Б. Предметный мир как средство формирования творчества детей. — М., 2002.</w:t>
      </w:r>
    </w:p>
    <w:p w:rsidR="00672F30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F675D">
        <w:rPr>
          <w:rFonts w:ascii="Times New Roman" w:hAnsi="Times New Roman"/>
          <w:sz w:val="28"/>
          <w:szCs w:val="28"/>
        </w:rPr>
        <w:t>Дыбина</w:t>
      </w:r>
      <w:proofErr w:type="spellEnd"/>
      <w:r w:rsidRPr="002F675D">
        <w:rPr>
          <w:rFonts w:ascii="Times New Roman" w:hAnsi="Times New Roman"/>
          <w:sz w:val="28"/>
          <w:szCs w:val="28"/>
        </w:rPr>
        <w:t xml:space="preserve"> О. Б. Что было до... Игры-путешествия в прошлое предметов. — М., 1999.</w:t>
      </w:r>
    </w:p>
    <w:p w:rsidR="00672F30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F675D">
        <w:rPr>
          <w:rFonts w:ascii="Times New Roman" w:hAnsi="Times New Roman"/>
          <w:sz w:val="28"/>
          <w:szCs w:val="28"/>
        </w:rPr>
        <w:t>Дыбина</w:t>
      </w:r>
      <w:proofErr w:type="spellEnd"/>
      <w:r w:rsidRPr="002F675D">
        <w:rPr>
          <w:rFonts w:ascii="Times New Roman" w:hAnsi="Times New Roman"/>
          <w:sz w:val="28"/>
          <w:szCs w:val="28"/>
        </w:rPr>
        <w:t xml:space="preserve"> О. Б. Предметный мир как источник познания социальной действительности. — Самара, 1997.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Саулина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Т. Ф. Три сигнала светофора. Ознакомление дошкольников с правилами дорожного движения. — М.: Мозаика-Синтез, 2009-2010.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О. А. Экологическое воспитание в детском саду. — М.: Мозаика-Синтез, 2005-2010.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4B84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664B84">
        <w:rPr>
          <w:rFonts w:ascii="Times New Roman" w:hAnsi="Times New Roman"/>
          <w:sz w:val="28"/>
          <w:szCs w:val="28"/>
        </w:rPr>
        <w:t xml:space="preserve"> О. А. Занятия по формированию элементарных экологических</w:t>
      </w:r>
      <w:r>
        <w:rPr>
          <w:rFonts w:ascii="Times New Roman" w:hAnsi="Times New Roman"/>
          <w:sz w:val="28"/>
          <w:szCs w:val="28"/>
        </w:rPr>
        <w:t xml:space="preserve"> представлений в средней</w:t>
      </w:r>
      <w:r w:rsidRPr="00664B84">
        <w:rPr>
          <w:rFonts w:ascii="Times New Roman" w:hAnsi="Times New Roman"/>
          <w:sz w:val="28"/>
          <w:szCs w:val="28"/>
        </w:rPr>
        <w:t xml:space="preserve"> группе детского сада. — М.: Мозаика-Синтез, 2007-2010.</w:t>
      </w:r>
    </w:p>
    <w:p w:rsidR="00672F30" w:rsidRPr="00664B84" w:rsidRDefault="00672F30" w:rsidP="00672F30">
      <w:pPr>
        <w:numPr>
          <w:ilvl w:val="0"/>
          <w:numId w:val="37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lastRenderedPageBreak/>
        <w:t>Наглядно-дидактические пособия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«Мир в картинках» (предметный мир)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Авиация.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Автомобильный транспорт.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Бытовая техника.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Водный транспорт.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Инструменты домашнего мастера. — М.: Мозаика-Синтез, 2005-2010,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Музыкальные инструменты.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Офисная техника и оборудование.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Посуда.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Спортивный инвентарь.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Школьные принадлежности.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День Победы.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«Мир в картинках» (мир природы)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Арктика и Антарктика.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Высоко в горах.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Деревья и листья.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Домашние животные.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Домашние птицы.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— домашние питомцы.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жарких стран.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Животные средней полосы,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Космос.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Морские обитатели.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Насекомые.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Овощи.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Рептилии и амфибии.</w:t>
      </w:r>
      <w:r w:rsidRPr="00664B84">
        <w:rPr>
          <w:rFonts w:ascii="Times New Roman" w:hAnsi="Times New Roman"/>
          <w:sz w:val="28"/>
          <w:szCs w:val="28"/>
        </w:rPr>
        <w:t xml:space="preserve"> — М.: Мозаика-Синтез, 2005—2010.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Собаки - друзья и помощники.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Фрукты.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Цветы.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Ягоды лесные.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Ягоды садовые,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72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Серия «Рассказы по картинкам»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Времена года.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Зима.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Осень.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Весна. —</w:t>
      </w:r>
      <w:r w:rsidRPr="00664B84">
        <w:rPr>
          <w:rFonts w:ascii="Times New Roman" w:hAnsi="Times New Roman"/>
          <w:bCs/>
          <w:iCs/>
          <w:sz w:val="28"/>
          <w:szCs w:val="28"/>
        </w:rPr>
        <w:t xml:space="preserve"> М.: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64B84">
        <w:rPr>
          <w:rFonts w:ascii="Times New Roman" w:hAnsi="Times New Roman"/>
          <w:sz w:val="28"/>
          <w:szCs w:val="28"/>
        </w:rPr>
        <w:t>Мозаика-Синтез, 2005-2010</w:t>
      </w:r>
      <w:r w:rsidRPr="00664B8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Лето.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Колобок.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Курочка Ряба.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Репка. -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lastRenderedPageBreak/>
        <w:t>Теремок.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Зимние виды спорта.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Летние виды спорта. 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Распорядок дня.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>Великая Отечественная война в произведениях художников. — М.;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pacing w:val="-2"/>
          <w:sz w:val="28"/>
          <w:szCs w:val="28"/>
        </w:rPr>
      </w:pPr>
      <w:r w:rsidRPr="00664B84">
        <w:rPr>
          <w:rFonts w:ascii="Times New Roman" w:hAnsi="Times New Roman"/>
          <w:spacing w:val="-2"/>
          <w:sz w:val="28"/>
          <w:szCs w:val="28"/>
        </w:rPr>
        <w:t xml:space="preserve">Защитники Отечества. — М.: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Кем быть. — М.: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Профессии.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М.;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Мой дом.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М.;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Родная природа. — М.: Мозаика-Синтез, 2005-2010. </w:t>
      </w:r>
    </w:p>
    <w:p w:rsidR="00672F30" w:rsidRPr="00664B84" w:rsidRDefault="00672F30" w:rsidP="00672F30">
      <w:pPr>
        <w:shd w:val="clear" w:color="auto" w:fill="FFFFFF"/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деревне.</w:t>
      </w:r>
      <w:r w:rsidRPr="00664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М.: Мозаика-Синтез, 2005-2010.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672F30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 w:rsidRPr="00664B84">
        <w:rPr>
          <w:rFonts w:ascii="Times New Roman" w:hAnsi="Times New Roman"/>
          <w:sz w:val="28"/>
          <w:szCs w:val="28"/>
        </w:rPr>
        <w:t xml:space="preserve">Овощи. </w:t>
      </w:r>
      <w:r w:rsidRPr="00664B84">
        <w:rPr>
          <w:rFonts w:ascii="Times New Roman" w:hAnsi="Times New Roman"/>
          <w:spacing w:val="-2"/>
          <w:sz w:val="28"/>
          <w:szCs w:val="28"/>
        </w:rPr>
        <w:t>—</w:t>
      </w:r>
      <w:r w:rsidRPr="00664B84">
        <w:rPr>
          <w:rFonts w:ascii="Times New Roman" w:hAnsi="Times New Roman"/>
          <w:sz w:val="28"/>
          <w:szCs w:val="28"/>
        </w:rPr>
        <w:t xml:space="preserve"> М.: Мозаика-Синтез, 2010. </w:t>
      </w:r>
    </w:p>
    <w:p w:rsidR="00672F30" w:rsidRPr="00664B84" w:rsidRDefault="00672F30" w:rsidP="00672F30">
      <w:pPr>
        <w:shd w:val="clear" w:color="auto" w:fill="FFFFFF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Фрукты. — М.</w:t>
      </w:r>
      <w:r w:rsidRPr="00664B84">
        <w:rPr>
          <w:rFonts w:ascii="Times New Roman" w:hAnsi="Times New Roman"/>
          <w:spacing w:val="-2"/>
          <w:sz w:val="28"/>
          <w:szCs w:val="28"/>
        </w:rPr>
        <w:t>: Мозаика-Синтез, 2010.</w:t>
      </w: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672F30" w:rsidRDefault="00672F30" w:rsidP="00672F30">
      <w:pPr>
        <w:suppressLineNumbers/>
        <w:shd w:val="clear" w:color="auto" w:fill="FFFFFF"/>
        <w:spacing w:line="240" w:lineRule="auto"/>
        <w:ind w:right="57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sectPr w:rsidR="00672F30" w:rsidSect="00E8361B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B9"/>
    <w:multiLevelType w:val="hybridMultilevel"/>
    <w:tmpl w:val="0E344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53750"/>
    <w:multiLevelType w:val="hybridMultilevel"/>
    <w:tmpl w:val="69A6A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2124D1"/>
    <w:multiLevelType w:val="hybridMultilevel"/>
    <w:tmpl w:val="B74C6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3F7A"/>
    <w:multiLevelType w:val="multilevel"/>
    <w:tmpl w:val="D9D0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5EB8"/>
    <w:multiLevelType w:val="hybridMultilevel"/>
    <w:tmpl w:val="E73A5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9952227"/>
    <w:multiLevelType w:val="hybridMultilevel"/>
    <w:tmpl w:val="D3D04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FB6592"/>
    <w:multiLevelType w:val="hybridMultilevel"/>
    <w:tmpl w:val="DB3E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A3E4D"/>
    <w:multiLevelType w:val="hybridMultilevel"/>
    <w:tmpl w:val="A8F4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D46A72"/>
    <w:multiLevelType w:val="hybridMultilevel"/>
    <w:tmpl w:val="E3945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594BBE"/>
    <w:multiLevelType w:val="hybridMultilevel"/>
    <w:tmpl w:val="F558E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53126"/>
    <w:multiLevelType w:val="hybridMultilevel"/>
    <w:tmpl w:val="814C9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9740A2"/>
    <w:multiLevelType w:val="hybridMultilevel"/>
    <w:tmpl w:val="A31C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D002F2"/>
    <w:multiLevelType w:val="hybridMultilevel"/>
    <w:tmpl w:val="6A000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FF5690"/>
    <w:multiLevelType w:val="hybridMultilevel"/>
    <w:tmpl w:val="37040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64E2F"/>
    <w:multiLevelType w:val="hybridMultilevel"/>
    <w:tmpl w:val="9AB23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55FC9"/>
    <w:multiLevelType w:val="hybridMultilevel"/>
    <w:tmpl w:val="E0247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74327"/>
    <w:multiLevelType w:val="hybridMultilevel"/>
    <w:tmpl w:val="EF18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65626"/>
    <w:multiLevelType w:val="hybridMultilevel"/>
    <w:tmpl w:val="5B042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212EF"/>
    <w:multiLevelType w:val="hybridMultilevel"/>
    <w:tmpl w:val="34E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56732"/>
    <w:multiLevelType w:val="hybridMultilevel"/>
    <w:tmpl w:val="FA96D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814B9D"/>
    <w:multiLevelType w:val="hybridMultilevel"/>
    <w:tmpl w:val="9EB2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FF2D3C"/>
    <w:multiLevelType w:val="hybridMultilevel"/>
    <w:tmpl w:val="2BC8E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58A4677A"/>
    <w:multiLevelType w:val="hybridMultilevel"/>
    <w:tmpl w:val="472CF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E81AD3"/>
    <w:multiLevelType w:val="hybridMultilevel"/>
    <w:tmpl w:val="FFE20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64858"/>
    <w:multiLevelType w:val="hybridMultilevel"/>
    <w:tmpl w:val="EF2E74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A1A2C"/>
    <w:multiLevelType w:val="hybridMultilevel"/>
    <w:tmpl w:val="7958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006F8A"/>
    <w:multiLevelType w:val="hybridMultilevel"/>
    <w:tmpl w:val="9FF64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FB058F"/>
    <w:multiLevelType w:val="hybridMultilevel"/>
    <w:tmpl w:val="C38A0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6E33374"/>
    <w:multiLevelType w:val="hybridMultilevel"/>
    <w:tmpl w:val="6B144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1951C1"/>
    <w:multiLevelType w:val="hybridMultilevel"/>
    <w:tmpl w:val="9232F9B0"/>
    <w:lvl w:ilvl="0" w:tplc="64BCF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246C7"/>
    <w:multiLevelType w:val="hybridMultilevel"/>
    <w:tmpl w:val="F4DAD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68661F"/>
    <w:multiLevelType w:val="hybridMultilevel"/>
    <w:tmpl w:val="62643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541D0"/>
    <w:multiLevelType w:val="hybridMultilevel"/>
    <w:tmpl w:val="9232F9B0"/>
    <w:lvl w:ilvl="0" w:tplc="64BCF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93791F"/>
    <w:multiLevelType w:val="hybridMultilevel"/>
    <w:tmpl w:val="F8AC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43"/>
  </w:num>
  <w:num w:numId="4">
    <w:abstractNumId w:val="13"/>
  </w:num>
  <w:num w:numId="5">
    <w:abstractNumId w:val="27"/>
  </w:num>
  <w:num w:numId="6">
    <w:abstractNumId w:val="4"/>
  </w:num>
  <w:num w:numId="7">
    <w:abstractNumId w:val="22"/>
  </w:num>
  <w:num w:numId="8">
    <w:abstractNumId w:val="15"/>
  </w:num>
  <w:num w:numId="9">
    <w:abstractNumId w:val="40"/>
  </w:num>
  <w:num w:numId="10">
    <w:abstractNumId w:val="32"/>
  </w:num>
  <w:num w:numId="11">
    <w:abstractNumId w:val="16"/>
  </w:num>
  <w:num w:numId="12">
    <w:abstractNumId w:val="18"/>
  </w:num>
  <w:num w:numId="13">
    <w:abstractNumId w:val="3"/>
  </w:num>
  <w:num w:numId="14">
    <w:abstractNumId w:val="28"/>
  </w:num>
  <w:num w:numId="15">
    <w:abstractNumId w:val="23"/>
  </w:num>
  <w:num w:numId="16">
    <w:abstractNumId w:val="38"/>
  </w:num>
  <w:num w:numId="17">
    <w:abstractNumId w:val="20"/>
  </w:num>
  <w:num w:numId="18">
    <w:abstractNumId w:val="37"/>
  </w:num>
  <w:num w:numId="19">
    <w:abstractNumId w:val="33"/>
  </w:num>
  <w:num w:numId="20">
    <w:abstractNumId w:val="11"/>
  </w:num>
  <w:num w:numId="21">
    <w:abstractNumId w:val="30"/>
  </w:num>
  <w:num w:numId="22">
    <w:abstractNumId w:val="12"/>
  </w:num>
  <w:num w:numId="23">
    <w:abstractNumId w:val="9"/>
  </w:num>
  <w:num w:numId="24">
    <w:abstractNumId w:val="25"/>
  </w:num>
  <w:num w:numId="25">
    <w:abstractNumId w:val="21"/>
  </w:num>
  <w:num w:numId="26">
    <w:abstractNumId w:val="14"/>
  </w:num>
  <w:num w:numId="27">
    <w:abstractNumId w:val="39"/>
  </w:num>
  <w:num w:numId="28">
    <w:abstractNumId w:val="7"/>
  </w:num>
  <w:num w:numId="29">
    <w:abstractNumId w:val="29"/>
  </w:num>
  <w:num w:numId="30">
    <w:abstractNumId w:val="19"/>
  </w:num>
  <w:num w:numId="31">
    <w:abstractNumId w:val="17"/>
  </w:num>
  <w:num w:numId="32">
    <w:abstractNumId w:val="34"/>
  </w:num>
  <w:num w:numId="33">
    <w:abstractNumId w:val="5"/>
  </w:num>
  <w:num w:numId="34">
    <w:abstractNumId w:val="46"/>
  </w:num>
  <w:num w:numId="35">
    <w:abstractNumId w:val="1"/>
  </w:num>
  <w:num w:numId="36">
    <w:abstractNumId w:val="2"/>
  </w:num>
  <w:num w:numId="37">
    <w:abstractNumId w:val="41"/>
  </w:num>
  <w:num w:numId="38">
    <w:abstractNumId w:val="10"/>
  </w:num>
  <w:num w:numId="39">
    <w:abstractNumId w:val="6"/>
  </w:num>
  <w:num w:numId="40">
    <w:abstractNumId w:val="44"/>
  </w:num>
  <w:num w:numId="41">
    <w:abstractNumId w:val="42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4"/>
  </w:num>
  <w:num w:numId="45">
    <w:abstractNumId w:val="26"/>
  </w:num>
  <w:num w:numId="46">
    <w:abstractNumId w:val="0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72F30"/>
    <w:rsid w:val="001319B6"/>
    <w:rsid w:val="00174E6B"/>
    <w:rsid w:val="004552BC"/>
    <w:rsid w:val="00657225"/>
    <w:rsid w:val="00672F30"/>
    <w:rsid w:val="006A0509"/>
    <w:rsid w:val="007E40C8"/>
    <w:rsid w:val="00847266"/>
    <w:rsid w:val="009E08FB"/>
    <w:rsid w:val="00AF617A"/>
    <w:rsid w:val="00CF41C8"/>
    <w:rsid w:val="00DC51E0"/>
    <w:rsid w:val="00E8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C8"/>
  </w:style>
  <w:style w:type="paragraph" w:styleId="3">
    <w:name w:val="heading 3"/>
    <w:basedOn w:val="a"/>
    <w:link w:val="30"/>
    <w:qFormat/>
    <w:rsid w:val="0067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F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672F3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List Paragraph"/>
    <w:basedOn w:val="a"/>
    <w:uiPriority w:val="34"/>
    <w:qFormat/>
    <w:rsid w:val="00672F3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72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72F30"/>
  </w:style>
  <w:style w:type="paragraph" w:customStyle="1" w:styleId="c13">
    <w:name w:val="c1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7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2F30"/>
  </w:style>
  <w:style w:type="paragraph" w:styleId="a6">
    <w:name w:val="No Spacing"/>
    <w:qFormat/>
    <w:rsid w:val="00672F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2F3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30"/>
    <w:rPr>
      <w:rFonts w:ascii="Tahoma" w:eastAsia="Calibri" w:hAnsi="Tahoma" w:cs="Tahoma"/>
      <w:sz w:val="16"/>
      <w:szCs w:val="16"/>
      <w:lang w:eastAsia="en-US"/>
    </w:rPr>
  </w:style>
  <w:style w:type="paragraph" w:customStyle="1" w:styleId="a9">
    <w:name w:val="Базовый"/>
    <w:rsid w:val="007E40C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0AB0-A936-4308-9E32-290F56F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2018-08-23T11:17:00Z</dcterms:created>
  <dcterms:modified xsi:type="dcterms:W3CDTF">2019-07-03T14:16:00Z</dcterms:modified>
</cp:coreProperties>
</file>